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7B7" w:rsidRDefault="00C077B7" w:rsidP="00CC1C2B">
      <w:pPr>
        <w:rPr>
          <w:rFonts w:ascii="Electrolux Sans SemiBold" w:eastAsia="Times New Roman" w:hAnsi="Electrolux Sans SemiBold"/>
          <w:b/>
          <w:bCs/>
          <w:sz w:val="40"/>
          <w:szCs w:val="28"/>
          <w:lang w:val="en-US"/>
        </w:rPr>
      </w:pPr>
      <w:r w:rsidRPr="00C077B7">
        <w:rPr>
          <w:rFonts w:ascii="Electrolux Sans SemiBold" w:eastAsia="Times New Roman" w:hAnsi="Electrolux Sans SemiBold"/>
          <w:b/>
          <w:bCs/>
          <w:sz w:val="40"/>
          <w:szCs w:val="28"/>
          <w:lang w:val="en-US"/>
        </w:rPr>
        <w:t>Electrolux Professional ext</w:t>
      </w:r>
      <w:bookmarkStart w:id="0" w:name="_GoBack"/>
      <w:bookmarkEnd w:id="0"/>
      <w:r w:rsidRPr="00C077B7">
        <w:rPr>
          <w:rFonts w:ascii="Electrolux Sans SemiBold" w:eastAsia="Times New Roman" w:hAnsi="Electrolux Sans SemiBold"/>
          <w:b/>
          <w:bCs/>
          <w:sz w:val="40"/>
          <w:szCs w:val="28"/>
          <w:lang w:val="en-US"/>
        </w:rPr>
        <w:t xml:space="preserve">ends worldwide activity with </w:t>
      </w:r>
      <w:proofErr w:type="spellStart"/>
      <w:r w:rsidRPr="00C077B7">
        <w:rPr>
          <w:rFonts w:ascii="Electrolux Sans SemiBold" w:eastAsia="Times New Roman" w:hAnsi="Electrolux Sans SemiBold"/>
          <w:b/>
          <w:bCs/>
          <w:sz w:val="40"/>
          <w:szCs w:val="28"/>
          <w:lang w:val="en-US"/>
        </w:rPr>
        <w:t>Worldchefs</w:t>
      </w:r>
      <w:proofErr w:type="spellEnd"/>
      <w:r w:rsidRPr="00C077B7">
        <w:rPr>
          <w:rFonts w:ascii="Electrolux Sans SemiBold" w:eastAsia="Times New Roman" w:hAnsi="Electrolux Sans SemiBold"/>
          <w:b/>
          <w:bCs/>
          <w:sz w:val="40"/>
          <w:szCs w:val="28"/>
          <w:lang w:val="en-US"/>
        </w:rPr>
        <w:t xml:space="preserve"> partnership</w:t>
      </w:r>
    </w:p>
    <w:p w:rsidR="00C02087" w:rsidRPr="00C02087" w:rsidRDefault="007568C4" w:rsidP="00CC1C2B">
      <w:pPr>
        <w:rPr>
          <w:lang w:val="en-US"/>
        </w:rPr>
      </w:pPr>
      <w:r>
        <w:rPr>
          <w:lang w:val="en-US"/>
        </w:rPr>
        <w:t>March 2017</w:t>
      </w:r>
    </w:p>
    <w:p w:rsidR="002978D1" w:rsidRPr="00C62552" w:rsidRDefault="002978D1" w:rsidP="002978D1">
      <w:pPr>
        <w:rPr>
          <w:lang w:val="en-US"/>
        </w:rPr>
      </w:pPr>
    </w:p>
    <w:p w:rsidR="00CC1C2B" w:rsidRDefault="00C077B7" w:rsidP="00A051F8">
      <w:pPr>
        <w:jc w:val="both"/>
        <w:rPr>
          <w:b/>
          <w:lang w:val="en-US"/>
        </w:rPr>
      </w:pPr>
      <w:r w:rsidRPr="00C077B7">
        <w:rPr>
          <w:b/>
          <w:lang w:val="en-US"/>
        </w:rPr>
        <w:t xml:space="preserve">Electrolux Professional has announced the renewal of its partnership with </w:t>
      </w:r>
      <w:proofErr w:type="spellStart"/>
      <w:r w:rsidRPr="00C077B7">
        <w:rPr>
          <w:b/>
          <w:lang w:val="en-US"/>
        </w:rPr>
        <w:t>Worldchefs</w:t>
      </w:r>
      <w:proofErr w:type="spellEnd"/>
      <w:r w:rsidRPr="00C077B7">
        <w:rPr>
          <w:b/>
          <w:lang w:val="en-US"/>
        </w:rPr>
        <w:t xml:space="preserve">, extending the number of countries that will benefit from a global </w:t>
      </w:r>
      <w:proofErr w:type="spellStart"/>
      <w:r w:rsidRPr="00C077B7">
        <w:rPr>
          <w:b/>
          <w:lang w:val="en-US"/>
        </w:rPr>
        <w:t>programme</w:t>
      </w:r>
      <w:proofErr w:type="spellEnd"/>
      <w:r w:rsidRPr="00C077B7">
        <w:rPr>
          <w:b/>
          <w:lang w:val="en-US"/>
        </w:rPr>
        <w:t xml:space="preserve"> of activity throughout 2017.</w:t>
      </w:r>
    </w:p>
    <w:p w:rsidR="00C077B7" w:rsidRPr="00A051F8" w:rsidRDefault="00C077B7" w:rsidP="00A051F8">
      <w:pPr>
        <w:jc w:val="both"/>
        <w:rPr>
          <w:lang w:val="en-US"/>
        </w:rPr>
      </w:pPr>
    </w:p>
    <w:p w:rsidR="00C077B7" w:rsidRPr="00C077B7" w:rsidRDefault="00C077B7" w:rsidP="00C077B7">
      <w:pPr>
        <w:jc w:val="both"/>
        <w:rPr>
          <w:lang w:val="en-US"/>
        </w:rPr>
      </w:pPr>
      <w:r w:rsidRPr="00C077B7">
        <w:rPr>
          <w:lang w:val="en-US"/>
        </w:rPr>
        <w:t>The “Art &amp; Science Come Together” partnership aims to combine the culinary creativity of professional chefs with the specialized knowledge and technology within the leading manufacturer’s commercial cooking solutions – helping kitchens across the globe to develop more streamlined and sustainable cooking processes.</w:t>
      </w:r>
    </w:p>
    <w:p w:rsidR="00C077B7" w:rsidRPr="00C077B7" w:rsidRDefault="00C077B7" w:rsidP="00C077B7">
      <w:pPr>
        <w:jc w:val="both"/>
        <w:rPr>
          <w:lang w:val="en-US"/>
        </w:rPr>
      </w:pPr>
    </w:p>
    <w:p w:rsidR="00C077B7" w:rsidRPr="00C077B7" w:rsidRDefault="00C077B7" w:rsidP="00C077B7">
      <w:pPr>
        <w:jc w:val="both"/>
        <w:rPr>
          <w:lang w:val="en-US"/>
        </w:rPr>
      </w:pPr>
      <w:r w:rsidRPr="00C077B7">
        <w:rPr>
          <w:lang w:val="en-US"/>
        </w:rPr>
        <w:t xml:space="preserve">As part of the agreement, Electrolux Professional will be holding a series of chef2chef seminars at its worldwide Centers of Excellence in the UAE-Dubai, Turkey, Sweden, Singapore, the US, South Africa and Japan. Focused around the manufacturer’s unique </w:t>
      </w:r>
      <w:proofErr w:type="spellStart"/>
      <w:r w:rsidRPr="00C077B7">
        <w:rPr>
          <w:lang w:val="en-US"/>
        </w:rPr>
        <w:t>Cook&amp;Chill</w:t>
      </w:r>
      <w:proofErr w:type="spellEnd"/>
      <w:r w:rsidRPr="00C077B7">
        <w:rPr>
          <w:lang w:val="en-US"/>
        </w:rPr>
        <w:t xml:space="preserve"> solution, these seminars will demonstrate how chefs can use the integrated system to reduce waste, ensure food safety and optimize working processes to reduce stress within the kitchen environment.</w:t>
      </w:r>
    </w:p>
    <w:p w:rsidR="00C077B7" w:rsidRPr="00C077B7" w:rsidRDefault="00C077B7" w:rsidP="00C077B7">
      <w:pPr>
        <w:jc w:val="both"/>
        <w:rPr>
          <w:lang w:val="en-US"/>
        </w:rPr>
      </w:pPr>
      <w:r w:rsidRPr="00C077B7">
        <w:rPr>
          <w:lang w:val="en-US"/>
        </w:rPr>
        <w:t xml:space="preserve"> </w:t>
      </w:r>
    </w:p>
    <w:p w:rsidR="00C077B7" w:rsidRPr="00C077B7" w:rsidRDefault="00C077B7" w:rsidP="00C077B7">
      <w:pPr>
        <w:jc w:val="both"/>
        <w:rPr>
          <w:lang w:val="en-US"/>
        </w:rPr>
      </w:pPr>
      <w:r w:rsidRPr="00C077B7">
        <w:rPr>
          <w:lang w:val="en-US"/>
        </w:rPr>
        <w:t xml:space="preserve">This follows Electrolux Professional’s most recent </w:t>
      </w:r>
      <w:r w:rsidRPr="00C077B7">
        <w:rPr>
          <w:i/>
          <w:lang w:val="en-US"/>
        </w:rPr>
        <w:t>Taste the Stress</w:t>
      </w:r>
      <w:r w:rsidRPr="00C077B7">
        <w:rPr>
          <w:lang w:val="en-US"/>
        </w:rPr>
        <w:t xml:space="preserve"> campaign, a thought-provoking piece of research suggesting that whilst stress in a professional kitchen is a norm, customers are increasingly willing to buy from a partner that is committed to ecological, </w:t>
      </w:r>
      <w:proofErr w:type="spellStart"/>
      <w:r w:rsidRPr="00C077B7">
        <w:rPr>
          <w:lang w:val="en-US"/>
        </w:rPr>
        <w:t>economical</w:t>
      </w:r>
      <w:proofErr w:type="spellEnd"/>
      <w:r w:rsidRPr="00C077B7">
        <w:rPr>
          <w:lang w:val="en-US"/>
        </w:rPr>
        <w:t xml:space="preserve"> and social sustainability to make their work-lives easier and more profitable. A social experiment conducted by Electrolux Professional demonstrated that great food can be created through a leaner, healthier and more sustainable and more profitable work-life in the kitchen, with new technologies able to help streamline kitchen processes, reduce stress, and create more sustainable environments and businesses.</w:t>
      </w:r>
    </w:p>
    <w:p w:rsidR="00C077B7" w:rsidRPr="00C077B7" w:rsidRDefault="00C077B7" w:rsidP="00C077B7">
      <w:pPr>
        <w:jc w:val="both"/>
        <w:rPr>
          <w:lang w:val="en-US"/>
        </w:rPr>
      </w:pPr>
    </w:p>
    <w:p w:rsidR="00C077B7" w:rsidRPr="00C077B7" w:rsidRDefault="00C077B7" w:rsidP="00C077B7">
      <w:pPr>
        <w:jc w:val="both"/>
        <w:rPr>
          <w:lang w:val="en-US"/>
        </w:rPr>
      </w:pPr>
      <w:r w:rsidRPr="00C077B7">
        <w:rPr>
          <w:lang w:val="en-US"/>
        </w:rPr>
        <w:t xml:space="preserve">In addition to its chef2chef expert seminars, Electrolux Professional will also be holding a </w:t>
      </w:r>
      <w:proofErr w:type="spellStart"/>
      <w:r w:rsidRPr="00C077B7">
        <w:rPr>
          <w:lang w:val="en-US"/>
        </w:rPr>
        <w:t>programme</w:t>
      </w:r>
      <w:proofErr w:type="spellEnd"/>
      <w:r w:rsidRPr="00C077B7">
        <w:rPr>
          <w:lang w:val="en-US"/>
        </w:rPr>
        <w:t xml:space="preserve"> of local collaborations and networking sessions throughout China, Australia, Belgium and the Balkans – with a view to further widening the partnership’s activity in 2018.</w:t>
      </w:r>
    </w:p>
    <w:p w:rsidR="00C077B7" w:rsidRPr="00C077B7" w:rsidRDefault="00C077B7" w:rsidP="00C077B7">
      <w:pPr>
        <w:jc w:val="both"/>
        <w:rPr>
          <w:lang w:val="en-US"/>
        </w:rPr>
      </w:pPr>
    </w:p>
    <w:p w:rsidR="00C077B7" w:rsidRPr="00C077B7" w:rsidRDefault="00C077B7" w:rsidP="00C077B7">
      <w:pPr>
        <w:jc w:val="both"/>
        <w:rPr>
          <w:lang w:val="en-US"/>
        </w:rPr>
      </w:pPr>
      <w:r w:rsidRPr="00C077B7">
        <w:rPr>
          <w:lang w:val="en-US"/>
        </w:rPr>
        <w:t xml:space="preserve">Thomas </w:t>
      </w:r>
      <w:proofErr w:type="spellStart"/>
      <w:r w:rsidRPr="00C077B7">
        <w:rPr>
          <w:lang w:val="en-US"/>
        </w:rPr>
        <w:t>Gugler</w:t>
      </w:r>
      <w:proofErr w:type="spellEnd"/>
      <w:r w:rsidRPr="00C077B7">
        <w:rPr>
          <w:lang w:val="en-US"/>
        </w:rPr>
        <w:t xml:space="preserve">, newly-elected President of </w:t>
      </w:r>
      <w:proofErr w:type="spellStart"/>
      <w:r w:rsidRPr="00C077B7">
        <w:rPr>
          <w:lang w:val="en-US"/>
        </w:rPr>
        <w:t>Worldchefs</w:t>
      </w:r>
      <w:proofErr w:type="spellEnd"/>
      <w:r w:rsidRPr="00C077B7">
        <w:rPr>
          <w:lang w:val="en-US"/>
        </w:rPr>
        <w:t xml:space="preserve">, commented: "We are very pleased to continue and build on this partnership between Electrolux Professional and </w:t>
      </w:r>
      <w:proofErr w:type="spellStart"/>
      <w:r w:rsidRPr="00C077B7">
        <w:rPr>
          <w:lang w:val="en-US"/>
        </w:rPr>
        <w:t>Worldchefs</w:t>
      </w:r>
      <w:proofErr w:type="spellEnd"/>
      <w:r w:rsidRPr="00C077B7">
        <w:rPr>
          <w:lang w:val="en-US"/>
        </w:rPr>
        <w:t xml:space="preserve">, which has helped us to share and expand culinary technology knowledge to our </w:t>
      </w:r>
      <w:proofErr w:type="spellStart"/>
      <w:r w:rsidRPr="00C077B7">
        <w:rPr>
          <w:lang w:val="en-US"/>
        </w:rPr>
        <w:t>Worldchefs</w:t>
      </w:r>
      <w:proofErr w:type="spellEnd"/>
      <w:r w:rsidRPr="00C077B7">
        <w:rPr>
          <w:lang w:val="en-US"/>
        </w:rPr>
        <w:t xml:space="preserve"> members. The positive feedback from all sides has been very encouraging, and continuing this partnership will further create a win-win situation” </w:t>
      </w:r>
    </w:p>
    <w:p w:rsidR="00C077B7" w:rsidRDefault="00C077B7" w:rsidP="00C077B7">
      <w:pPr>
        <w:jc w:val="both"/>
        <w:rPr>
          <w:lang w:val="en-US"/>
        </w:rPr>
      </w:pPr>
    </w:p>
    <w:p w:rsidR="00C077B7" w:rsidRPr="00C077B7" w:rsidRDefault="00C077B7" w:rsidP="00C077B7">
      <w:pPr>
        <w:jc w:val="both"/>
        <w:rPr>
          <w:lang w:val="en-US"/>
        </w:rPr>
      </w:pPr>
      <w:r w:rsidRPr="00C077B7">
        <w:rPr>
          <w:lang w:val="en-US"/>
        </w:rPr>
        <w:t xml:space="preserve">Alberto </w:t>
      </w:r>
      <w:proofErr w:type="spellStart"/>
      <w:r w:rsidRPr="00C077B7">
        <w:rPr>
          <w:lang w:val="en-US"/>
        </w:rPr>
        <w:t>Zanata</w:t>
      </w:r>
      <w:proofErr w:type="spellEnd"/>
      <w:r w:rsidRPr="00C077B7">
        <w:rPr>
          <w:lang w:val="en-US"/>
        </w:rPr>
        <w:t xml:space="preserve">, President of Electrolux Professional added: “We all know that a certain amount of stress is part of working in a professional kitchen, but manufacturers are working all the time to take as much strain as they can away from chefs. Our partnership with </w:t>
      </w:r>
      <w:proofErr w:type="spellStart"/>
      <w:r w:rsidRPr="00C077B7">
        <w:rPr>
          <w:lang w:val="en-US"/>
        </w:rPr>
        <w:t>Worldchefs</w:t>
      </w:r>
      <w:proofErr w:type="spellEnd"/>
      <w:r w:rsidRPr="00C077B7">
        <w:rPr>
          <w:lang w:val="en-US"/>
        </w:rPr>
        <w:t xml:space="preserve"> gives us the perfect platform to do just that – showing how chefs can marry their creativity with leading technology to make their lives easier and more profitable through leaner, more efficient kitchen processes.”</w:t>
      </w:r>
    </w:p>
    <w:p w:rsidR="00C077B7" w:rsidRPr="00C077B7" w:rsidRDefault="00C077B7" w:rsidP="00C077B7">
      <w:pPr>
        <w:jc w:val="both"/>
        <w:rPr>
          <w:lang w:val="en-US"/>
        </w:rPr>
      </w:pPr>
    </w:p>
    <w:p w:rsidR="00C077B7" w:rsidRDefault="00C077B7" w:rsidP="00C077B7">
      <w:pPr>
        <w:jc w:val="both"/>
        <w:rPr>
          <w:i/>
          <w:lang w:val="en-US"/>
        </w:rPr>
      </w:pPr>
    </w:p>
    <w:p w:rsidR="00C077B7" w:rsidRDefault="00C077B7" w:rsidP="00C077B7">
      <w:pPr>
        <w:jc w:val="both"/>
        <w:rPr>
          <w:i/>
          <w:lang w:val="en-US"/>
        </w:rPr>
      </w:pPr>
    </w:p>
    <w:p w:rsidR="00C077B7" w:rsidRDefault="00C077B7" w:rsidP="00C077B7">
      <w:pPr>
        <w:jc w:val="both"/>
        <w:rPr>
          <w:i/>
          <w:lang w:val="en-US"/>
        </w:rPr>
      </w:pPr>
    </w:p>
    <w:p w:rsidR="00C077B7" w:rsidRDefault="00C077B7" w:rsidP="00C077B7">
      <w:pPr>
        <w:jc w:val="both"/>
        <w:rPr>
          <w:i/>
          <w:lang w:val="en-US"/>
        </w:rPr>
      </w:pPr>
    </w:p>
    <w:p w:rsidR="00C077B7" w:rsidRDefault="00C077B7" w:rsidP="00C077B7">
      <w:pPr>
        <w:jc w:val="both"/>
        <w:rPr>
          <w:i/>
          <w:lang w:val="en-US"/>
        </w:rPr>
      </w:pPr>
    </w:p>
    <w:p w:rsidR="00CC1C2B" w:rsidRPr="00C077B7" w:rsidRDefault="00C077B7" w:rsidP="00C077B7">
      <w:pPr>
        <w:jc w:val="both"/>
        <w:rPr>
          <w:i/>
          <w:lang w:val="en-US"/>
        </w:rPr>
      </w:pPr>
      <w:r w:rsidRPr="00C077B7">
        <w:rPr>
          <w:i/>
          <w:lang w:val="en-US"/>
        </w:rPr>
        <w:lastRenderedPageBreak/>
        <w:t xml:space="preserve">For more information on Taste the Stress, watch the video and sign up for a free copy of the white paper at </w:t>
      </w:r>
      <w:hyperlink r:id="rId6" w:history="1">
        <w:r w:rsidRPr="0050464B">
          <w:rPr>
            <w:rStyle w:val="Hyperlink"/>
            <w:i/>
            <w:lang w:val="en-US"/>
          </w:rPr>
          <w:t>www.professional.electrolux.com/taste-the-stress</w:t>
        </w:r>
      </w:hyperlink>
      <w:r w:rsidRPr="00C077B7">
        <w:rPr>
          <w:i/>
          <w:lang w:val="en-US"/>
        </w:rPr>
        <w:t>.</w:t>
      </w:r>
      <w:r>
        <w:rPr>
          <w:i/>
          <w:lang w:val="en-US"/>
        </w:rPr>
        <w:t xml:space="preserve"> </w:t>
      </w:r>
    </w:p>
    <w:p w:rsidR="001E768F" w:rsidRDefault="001E768F" w:rsidP="00326DA3">
      <w:pPr>
        <w:jc w:val="both"/>
        <w:rPr>
          <w:lang w:val="en-US"/>
        </w:rPr>
      </w:pPr>
    </w:p>
    <w:p w:rsidR="00834854" w:rsidRPr="00326DA3" w:rsidRDefault="00326DA3" w:rsidP="00326DA3">
      <w:pPr>
        <w:jc w:val="center"/>
        <w:rPr>
          <w:b/>
          <w:lang w:val="en-US"/>
        </w:rPr>
      </w:pPr>
      <w:r w:rsidRPr="00326DA3">
        <w:rPr>
          <w:b/>
          <w:lang w:val="en-US"/>
        </w:rPr>
        <w:t>ENDS</w:t>
      </w:r>
    </w:p>
    <w:tbl>
      <w:tblPr>
        <w:tblpPr w:leftFromText="181" w:rightFromText="181" w:topFromText="284" w:tblpYSpec="bottom"/>
        <w:tblOverlap w:val="never"/>
        <w:tblW w:w="0" w:type="auto"/>
        <w:tblLook w:val="04A0" w:firstRow="1" w:lastRow="0" w:firstColumn="1" w:lastColumn="0" w:noHBand="0" w:noVBand="1"/>
      </w:tblPr>
      <w:tblGrid>
        <w:gridCol w:w="7841"/>
      </w:tblGrid>
      <w:tr w:rsidR="006E4B8C" w:rsidRPr="006E1043" w:rsidTr="00F75CD1">
        <w:tc>
          <w:tcPr>
            <w:tcW w:w="7841" w:type="dxa"/>
            <w:shd w:val="clear" w:color="auto" w:fill="auto"/>
          </w:tcPr>
          <w:p w:rsidR="008D300D" w:rsidRPr="008D300D" w:rsidRDefault="008D300D" w:rsidP="006E1043">
            <w:pPr>
              <w:jc w:val="both"/>
              <w:rPr>
                <w:rFonts w:ascii="Electrolux Sans Regular" w:hAnsi="Electrolux Sans Regular"/>
                <w:sz w:val="18"/>
                <w:szCs w:val="18"/>
                <w:lang w:val="en-US"/>
              </w:rPr>
            </w:pPr>
          </w:p>
        </w:tc>
      </w:tr>
    </w:tbl>
    <w:tbl>
      <w:tblPr>
        <w:tblpPr w:leftFromText="181" w:rightFromText="181" w:topFromText="284" w:vertAnchor="page" w:horzAnchor="margin" w:tblpY="3871"/>
        <w:tblOverlap w:val="never"/>
        <w:tblW w:w="0" w:type="auto"/>
        <w:tblLook w:val="04A0" w:firstRow="1" w:lastRow="0" w:firstColumn="1" w:lastColumn="0" w:noHBand="0" w:noVBand="1"/>
      </w:tblPr>
      <w:tblGrid>
        <w:gridCol w:w="7841"/>
      </w:tblGrid>
      <w:tr w:rsidR="00C077B7" w:rsidRPr="008D300D" w:rsidTr="00C077B7">
        <w:tc>
          <w:tcPr>
            <w:tcW w:w="7841" w:type="dxa"/>
            <w:shd w:val="clear" w:color="auto" w:fill="auto"/>
          </w:tcPr>
          <w:p w:rsidR="00C077B7" w:rsidRPr="007F2F5E" w:rsidRDefault="00C077B7" w:rsidP="00C077B7">
            <w:pPr>
              <w:ind w:right="288"/>
              <w:jc w:val="both"/>
              <w:rPr>
                <w:rFonts w:ascii="Electrolux Sans SemiBold" w:hAnsi="Electrolux Sans SemiBold" w:cstheme="minorHAnsi"/>
                <w:sz w:val="18"/>
                <w:szCs w:val="18"/>
              </w:rPr>
            </w:pPr>
            <w:r w:rsidRPr="007F2F5E">
              <w:rPr>
                <w:rFonts w:ascii="Electrolux Sans SemiBold" w:hAnsi="Electrolux Sans SemiBold" w:cstheme="minorHAnsi"/>
                <w:sz w:val="18"/>
                <w:szCs w:val="18"/>
              </w:rPr>
              <w:t>About Electrolux Professional</w:t>
            </w:r>
          </w:p>
          <w:p w:rsidR="00C077B7" w:rsidRPr="00B80EEE" w:rsidRDefault="00C077B7" w:rsidP="00C077B7">
            <w:pPr>
              <w:autoSpaceDE w:val="0"/>
              <w:autoSpaceDN w:val="0"/>
              <w:jc w:val="both"/>
              <w:rPr>
                <w:rFonts w:ascii="Electrolux Sans Regular" w:hAnsi="Electrolux Sans Regular"/>
                <w:sz w:val="18"/>
                <w:szCs w:val="18"/>
              </w:rPr>
            </w:pPr>
            <w:r w:rsidRPr="00B80EEE">
              <w:rPr>
                <w:rFonts w:ascii="Electrolux Sans Regular" w:hAnsi="Electrolux Sans Regular"/>
                <w:sz w:val="18"/>
                <w:szCs w:val="18"/>
              </w:rPr>
              <w:t>Electrolux Professional, part of the Electrolux Group, offers food service and laundry solutions for professional users. Our smart products and worldwide service network make customers’ work life easier and more profitable. With eight manufacturing plants and 10,000 service technicians in over 140 countries, we conduct our business in a sustainable way. In 2016, Electrolux Professional had global sales of SEK 6</w:t>
            </w:r>
            <w:proofErr w:type="gramStart"/>
            <w:r w:rsidRPr="00B80EEE">
              <w:rPr>
                <w:rFonts w:ascii="Electrolux Sans Regular" w:hAnsi="Electrolux Sans Regular"/>
                <w:sz w:val="18"/>
                <w:szCs w:val="18"/>
              </w:rPr>
              <w:t>,8</w:t>
            </w:r>
            <w:proofErr w:type="gramEnd"/>
            <w:r w:rsidRPr="00B80EEE">
              <w:rPr>
                <w:rFonts w:ascii="Electrolux Sans Regular" w:hAnsi="Electrolux Sans Regular"/>
                <w:sz w:val="18"/>
                <w:szCs w:val="18"/>
              </w:rPr>
              <w:t xml:space="preserve"> </w:t>
            </w:r>
            <w:proofErr w:type="spellStart"/>
            <w:r w:rsidRPr="00B80EEE">
              <w:rPr>
                <w:rFonts w:ascii="Electrolux Sans Regular" w:hAnsi="Electrolux Sans Regular"/>
                <w:sz w:val="18"/>
                <w:szCs w:val="18"/>
              </w:rPr>
              <w:t>bn</w:t>
            </w:r>
            <w:proofErr w:type="spellEnd"/>
            <w:r w:rsidRPr="00B80EEE">
              <w:rPr>
                <w:rFonts w:ascii="Electrolux Sans Regular" w:hAnsi="Electrolux Sans Regular"/>
                <w:sz w:val="18"/>
                <w:szCs w:val="18"/>
              </w:rPr>
              <w:t xml:space="preserve"> and 2,700 employees. For more information</w:t>
            </w:r>
            <w:r>
              <w:rPr>
                <w:rFonts w:ascii="Electrolux Sans Regular" w:hAnsi="Electrolux Sans Regular"/>
                <w:sz w:val="18"/>
                <w:szCs w:val="18"/>
              </w:rPr>
              <w:t>, visit</w:t>
            </w:r>
            <w:r w:rsidRPr="00B80EEE">
              <w:rPr>
                <w:rFonts w:ascii="Electrolux Sans Regular" w:hAnsi="Electrolux Sans Regular"/>
                <w:sz w:val="18"/>
                <w:szCs w:val="18"/>
              </w:rPr>
              <w:t xml:space="preserve"> </w:t>
            </w:r>
            <w:hyperlink r:id="rId7" w:history="1">
              <w:r w:rsidRPr="00B80EEE">
                <w:rPr>
                  <w:rFonts w:ascii="Electrolux Sans Regular" w:hAnsi="Electrolux Sans Regular"/>
                  <w:sz w:val="18"/>
                  <w:szCs w:val="18"/>
                  <w:u w:val="single"/>
                </w:rPr>
                <w:t>www.electrolux.com/professional</w:t>
              </w:r>
            </w:hyperlink>
          </w:p>
          <w:p w:rsidR="00C077B7" w:rsidRPr="000E7ADD" w:rsidRDefault="00C077B7" w:rsidP="00C077B7">
            <w:pPr>
              <w:rPr>
                <w:rFonts w:ascii="Electrolux Sans Regular" w:eastAsia="Times New Roman" w:hAnsi="Electrolux Sans Regular" w:cs="Arial"/>
                <w:b/>
                <w:sz w:val="18"/>
                <w:szCs w:val="18"/>
                <w:lang w:eastAsia="sv-SE"/>
              </w:rPr>
            </w:pPr>
          </w:p>
          <w:p w:rsidR="00C077B7" w:rsidRPr="008D300D" w:rsidRDefault="00C077B7" w:rsidP="00C077B7">
            <w:pPr>
              <w:jc w:val="both"/>
              <w:rPr>
                <w:rFonts w:ascii="Electrolux Sans Regular" w:hAnsi="Electrolux Sans Regular"/>
                <w:sz w:val="18"/>
                <w:szCs w:val="18"/>
                <w:lang w:val="en-US"/>
              </w:rPr>
            </w:pPr>
          </w:p>
        </w:tc>
      </w:tr>
    </w:tbl>
    <w:p w:rsidR="00F75CD1" w:rsidRDefault="00F75CD1" w:rsidP="00C077B7">
      <w:pPr>
        <w:tabs>
          <w:tab w:val="left" w:pos="1134"/>
          <w:tab w:val="left" w:pos="10773"/>
        </w:tabs>
        <w:ind w:right="-46"/>
        <w:jc w:val="both"/>
        <w:rPr>
          <w:rFonts w:ascii="Georgia" w:hAnsi="Georgia"/>
          <w:b/>
          <w:bCs/>
          <w:sz w:val="22"/>
          <w:szCs w:val="22"/>
          <w:lang w:val="en-US"/>
        </w:rPr>
      </w:pPr>
    </w:p>
    <w:sectPr w:rsidR="00F75CD1" w:rsidSect="00C40EC6">
      <w:headerReference w:type="default" r:id="rId8"/>
      <w:headerReference w:type="first" r:id="rId9"/>
      <w:footerReference w:type="first" r:id="rId10"/>
      <w:pgSz w:w="11906" w:h="16838" w:code="9"/>
      <w:pgMar w:top="680" w:right="680" w:bottom="680" w:left="3385" w:header="68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A6A" w:rsidRDefault="00071A6A" w:rsidP="00025D53">
      <w:r>
        <w:separator/>
      </w:r>
    </w:p>
  </w:endnote>
  <w:endnote w:type="continuationSeparator" w:id="0">
    <w:p w:rsidR="00071A6A" w:rsidRDefault="00071A6A"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lectrolux Sans SemiBold">
    <w:altName w:val="Segoe UI Semibold"/>
    <w:panose1 w:val="00000000000000000000"/>
    <w:charset w:val="00"/>
    <w:family w:val="swiss"/>
    <w:notTrueType/>
    <w:pitch w:val="variable"/>
    <w:sig w:usb0="00000001" w:usb1="4000207B" w:usb2="00000000" w:usb3="00000000" w:csb0="00000093" w:csb1="00000000"/>
  </w:font>
  <w:font w:name="Electrolux Sans Regular">
    <w:altName w:val="Segoe Script"/>
    <w:panose1 w:val="00000000000000000000"/>
    <w:charset w:val="00"/>
    <w:family w:val="swiss"/>
    <w:notTrueType/>
    <w:pitch w:val="variable"/>
    <w:sig w:usb0="00000001" w:usb1="4000207B" w:usb2="00000000" w:usb3="00000000" w:csb0="00000093"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D53" w:rsidRDefault="00A051F8">
    <w:pPr>
      <w:pStyle w:val="Footer"/>
    </w:pPr>
    <w:r w:rsidRPr="007568C4">
      <w:rPr>
        <w:noProof/>
        <w:lang w:eastAsia="en-GB"/>
      </w:rPr>
      <mc:AlternateContent>
        <mc:Choice Requires="wps">
          <w:drawing>
            <wp:anchor distT="0" distB="0" distL="114300" distR="114300" simplePos="0" relativeHeight="251656192" behindDoc="0" locked="0" layoutInCell="1" allowOverlap="1">
              <wp:simplePos x="0" y="0"/>
              <wp:positionH relativeFrom="column">
                <wp:posOffset>-1892301</wp:posOffset>
              </wp:positionH>
              <wp:positionV relativeFrom="paragraph">
                <wp:posOffset>-1084580</wp:posOffset>
              </wp:positionV>
              <wp:extent cx="2085975" cy="10382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1038225"/>
                      </a:xfrm>
                      <a:prstGeom prst="rect">
                        <a:avLst/>
                      </a:prstGeom>
                      <a:noFill/>
                      <a:ln w="6350">
                        <a:noFill/>
                      </a:ln>
                      <a:effectLst/>
                    </wps:spPr>
                    <wps:txbx>
                      <w:txbxContent>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Electrolux Professional</w:t>
                          </w:r>
                        </w:p>
                        <w:p w:rsidR="008D300D" w:rsidRPr="007568C4" w:rsidRDefault="008D300D" w:rsidP="008D300D">
                          <w:pPr>
                            <w:pStyle w:val="Electroluxinfo"/>
                            <w:spacing w:before="60" w:after="60"/>
                            <w:rPr>
                              <w:rFonts w:ascii="Electrolux Sans Regular" w:hAnsi="Electrolux Sans Regular"/>
                              <w:b w:val="0"/>
                              <w:sz w:val="18"/>
                              <w:szCs w:val="18"/>
                              <w:lang w:val="en-US"/>
                            </w:rPr>
                          </w:pPr>
                          <w:proofErr w:type="spellStart"/>
                          <w:r w:rsidRPr="007568C4">
                            <w:rPr>
                              <w:rFonts w:ascii="Electrolux Sans Regular" w:hAnsi="Electrolux Sans Regular"/>
                              <w:b w:val="0"/>
                              <w:sz w:val="18"/>
                              <w:szCs w:val="18"/>
                              <w:lang w:val="en-US"/>
                            </w:rPr>
                            <w:t>Viale</w:t>
                          </w:r>
                          <w:proofErr w:type="spellEnd"/>
                          <w:r w:rsidRPr="007568C4">
                            <w:rPr>
                              <w:rFonts w:ascii="Electrolux Sans Regular" w:hAnsi="Electrolux Sans Regular"/>
                              <w:b w:val="0"/>
                              <w:sz w:val="18"/>
                              <w:szCs w:val="18"/>
                              <w:lang w:val="en-US"/>
                            </w:rPr>
                            <w:t xml:space="preserve"> Treviso, 15</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33170 Pordenone,</w:t>
                          </w:r>
                          <w:r w:rsidR="007568C4">
                            <w:rPr>
                              <w:rFonts w:ascii="Electrolux Sans Regular" w:hAnsi="Electrolux Sans Regular"/>
                              <w:b w:val="0"/>
                              <w:sz w:val="18"/>
                              <w:szCs w:val="18"/>
                              <w:lang w:val="en-US"/>
                            </w:rPr>
                            <w:t xml:space="preserve"> </w:t>
                          </w:r>
                          <w:r w:rsidRPr="007568C4">
                            <w:rPr>
                              <w:rFonts w:ascii="Electrolux Sans Regular" w:hAnsi="Electrolux Sans Regular"/>
                              <w:b w:val="0"/>
                              <w:sz w:val="18"/>
                              <w:szCs w:val="18"/>
                              <w:lang w:val="en-US"/>
                            </w:rPr>
                            <w:t>Italy</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 xml:space="preserve">+39 0434 3801 </w:t>
                          </w:r>
                          <w:r w:rsidRPr="007568C4">
                            <w:rPr>
                              <w:rFonts w:ascii="Electrolux Sans Regular" w:hAnsi="Electrolux Sans Regular"/>
                              <w:b w:val="0"/>
                              <w:sz w:val="18"/>
                              <w:szCs w:val="18"/>
                              <w:vertAlign w:val="superscript"/>
                              <w:lang w:val="en-US"/>
                            </w:rPr>
                            <w:t>phone</w:t>
                          </w:r>
                        </w:p>
                        <w:p w:rsidR="008D300D" w:rsidRDefault="00C077B7" w:rsidP="008D300D">
                          <w:pPr>
                            <w:pStyle w:val="Electroluxinfo"/>
                            <w:spacing w:before="60" w:after="60"/>
                            <w:rPr>
                              <w:rFonts w:ascii="Electrolux Sans Regular" w:hAnsi="Electrolux Sans Regular"/>
                              <w:sz w:val="18"/>
                              <w:szCs w:val="18"/>
                              <w:lang w:val="sv-SE"/>
                            </w:rPr>
                          </w:pPr>
                          <w:hyperlink r:id="rId1" w:history="1">
                            <w:r w:rsidR="008D300D" w:rsidRPr="007568C4">
                              <w:rPr>
                                <w:rFonts w:ascii="Electrolux Sans Regular" w:hAnsi="Electrolux Sans Regular"/>
                                <w:b w:val="0"/>
                                <w:sz w:val="18"/>
                                <w:szCs w:val="18"/>
                                <w:lang w:val="sv-SE"/>
                              </w:rPr>
                              <w:t>www.electrolux.com/professional</w:t>
                            </w:r>
                          </w:hyperlink>
                        </w:p>
                        <w:p w:rsidR="00C02087" w:rsidRDefault="00C0208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49pt;margin-top:-85.4pt;width:164.25pt;height:8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" filled="f" stroked="f" strokeweight=".5pt">
              <v:path arrowok="t"/>
              <v:textbox inset="0,0,0,0">
                <w:txbxContent>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Electrolux Professional</w:t>
                    </w:r>
                  </w:p>
                  <w:p w:rsidR="008D300D" w:rsidRPr="007568C4" w:rsidRDefault="008D300D" w:rsidP="008D300D">
                    <w:pPr>
                      <w:pStyle w:val="Electroluxinfo"/>
                      <w:spacing w:before="60" w:after="60"/>
                      <w:rPr>
                        <w:rFonts w:ascii="Electrolux Sans Regular" w:hAnsi="Electrolux Sans Regular"/>
                        <w:b w:val="0"/>
                        <w:sz w:val="18"/>
                        <w:szCs w:val="18"/>
                        <w:lang w:val="en-US"/>
                      </w:rPr>
                    </w:pPr>
                    <w:proofErr w:type="spellStart"/>
                    <w:r w:rsidRPr="007568C4">
                      <w:rPr>
                        <w:rFonts w:ascii="Electrolux Sans Regular" w:hAnsi="Electrolux Sans Regular"/>
                        <w:b w:val="0"/>
                        <w:sz w:val="18"/>
                        <w:szCs w:val="18"/>
                        <w:lang w:val="en-US"/>
                      </w:rPr>
                      <w:t>Viale</w:t>
                    </w:r>
                    <w:proofErr w:type="spellEnd"/>
                    <w:r w:rsidRPr="007568C4">
                      <w:rPr>
                        <w:rFonts w:ascii="Electrolux Sans Regular" w:hAnsi="Electrolux Sans Regular"/>
                        <w:b w:val="0"/>
                        <w:sz w:val="18"/>
                        <w:szCs w:val="18"/>
                        <w:lang w:val="en-US"/>
                      </w:rPr>
                      <w:t xml:space="preserve"> Treviso, 15</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33170 Pordenone,</w:t>
                    </w:r>
                    <w:r w:rsidR="007568C4">
                      <w:rPr>
                        <w:rFonts w:ascii="Electrolux Sans Regular" w:hAnsi="Electrolux Sans Regular"/>
                        <w:b w:val="0"/>
                        <w:sz w:val="18"/>
                        <w:szCs w:val="18"/>
                        <w:lang w:val="en-US"/>
                      </w:rPr>
                      <w:t xml:space="preserve"> </w:t>
                    </w:r>
                    <w:r w:rsidRPr="007568C4">
                      <w:rPr>
                        <w:rFonts w:ascii="Electrolux Sans Regular" w:hAnsi="Electrolux Sans Regular"/>
                        <w:b w:val="0"/>
                        <w:sz w:val="18"/>
                        <w:szCs w:val="18"/>
                        <w:lang w:val="en-US"/>
                      </w:rPr>
                      <w:t>Italy</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 xml:space="preserve">+39 0434 3801 </w:t>
                    </w:r>
                    <w:r w:rsidRPr="007568C4">
                      <w:rPr>
                        <w:rFonts w:ascii="Electrolux Sans Regular" w:hAnsi="Electrolux Sans Regular"/>
                        <w:b w:val="0"/>
                        <w:sz w:val="18"/>
                        <w:szCs w:val="18"/>
                        <w:vertAlign w:val="superscript"/>
                        <w:lang w:val="en-US"/>
                      </w:rPr>
                      <w:t>phone</w:t>
                    </w:r>
                  </w:p>
                  <w:p w:rsidR="008D300D" w:rsidRDefault="00C077B7" w:rsidP="008D300D">
                    <w:pPr>
                      <w:pStyle w:val="Electroluxinfo"/>
                      <w:spacing w:before="60" w:after="60"/>
                      <w:rPr>
                        <w:rFonts w:ascii="Electrolux Sans Regular" w:hAnsi="Electrolux Sans Regular"/>
                        <w:sz w:val="18"/>
                        <w:szCs w:val="18"/>
                        <w:lang w:val="sv-SE"/>
                      </w:rPr>
                    </w:pPr>
                    <w:hyperlink r:id="rId2" w:history="1">
                      <w:r w:rsidR="008D300D" w:rsidRPr="007568C4">
                        <w:rPr>
                          <w:rFonts w:ascii="Electrolux Sans Regular" w:hAnsi="Electrolux Sans Regular"/>
                          <w:b w:val="0"/>
                          <w:sz w:val="18"/>
                          <w:szCs w:val="18"/>
                          <w:lang w:val="sv-SE"/>
                        </w:rPr>
                        <w:t>www.electrolux.com/professional</w:t>
                      </w:r>
                    </w:hyperlink>
                  </w:p>
                  <w:p w:rsidR="00C02087" w:rsidRDefault="00C0208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A6A" w:rsidRDefault="00071A6A" w:rsidP="00025D53">
      <w:r>
        <w:separator/>
      </w:r>
    </w:p>
  </w:footnote>
  <w:footnote w:type="continuationSeparator" w:id="0">
    <w:p w:rsidR="00071A6A" w:rsidRDefault="00071A6A" w:rsidP="0002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8C" w:rsidRDefault="006E4B8C">
    <w:pPr>
      <w:pStyle w:val="Header"/>
    </w:pPr>
  </w:p>
  <w:p w:rsidR="006E4B8C" w:rsidRDefault="006E4B8C">
    <w:pPr>
      <w:pStyle w:val="Header"/>
    </w:pPr>
  </w:p>
  <w:p w:rsidR="006E4B8C" w:rsidRDefault="006E4B8C">
    <w:pPr>
      <w:pStyle w:val="Header"/>
    </w:pPr>
  </w:p>
  <w:p w:rsidR="006E4B8C" w:rsidRDefault="006E4B8C">
    <w:pPr>
      <w:pStyle w:val="Header"/>
    </w:pPr>
  </w:p>
  <w:p w:rsidR="002978D1" w:rsidRDefault="00A051F8">
    <w:pPr>
      <w:pStyle w:val="Header"/>
    </w:pPr>
    <w:r>
      <w:rPr>
        <w:noProof/>
        <w:lang w:eastAsia="en-GB"/>
      </w:rPr>
      <w:drawing>
        <wp:anchor distT="0" distB="0" distL="114300" distR="114300" simplePos="0" relativeHeight="251659264" behindDoc="0" locked="1" layoutInCell="1" allowOverlap="1">
          <wp:simplePos x="0" y="0"/>
          <wp:positionH relativeFrom="page">
            <wp:posOffset>431800</wp:posOffset>
          </wp:positionH>
          <wp:positionV relativeFrom="page">
            <wp:posOffset>431800</wp:posOffset>
          </wp:positionV>
          <wp:extent cx="1594485" cy="363855"/>
          <wp:effectExtent l="0" t="0" r="5715"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8D1" w:rsidRDefault="002978D1" w:rsidP="002978D1">
    <w:pPr>
      <w:pStyle w:val="Header"/>
    </w:pPr>
  </w:p>
  <w:p w:rsidR="00025D53" w:rsidRDefault="00A051F8" w:rsidP="002978D1">
    <w:pPr>
      <w:pStyle w:val="Header"/>
    </w:pPr>
    <w:r>
      <w:rPr>
        <w:noProof/>
        <w:lang w:eastAsia="en-GB"/>
      </w:rPr>
      <w:drawing>
        <wp:anchor distT="0" distB="0" distL="114300" distR="114300" simplePos="0" relativeHeight="251658240" behindDoc="0" locked="1" layoutInCell="1" allowOverlap="1">
          <wp:simplePos x="0" y="0"/>
          <wp:positionH relativeFrom="page">
            <wp:posOffset>431800</wp:posOffset>
          </wp:positionH>
          <wp:positionV relativeFrom="page">
            <wp:posOffset>431800</wp:posOffset>
          </wp:positionV>
          <wp:extent cx="1594485" cy="363855"/>
          <wp:effectExtent l="0" t="0" r="571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64F9" w:rsidRDefault="00D264F9" w:rsidP="002978D1">
    <w:pPr>
      <w:pStyle w:val="Header"/>
    </w:pPr>
  </w:p>
  <w:p w:rsidR="00D264F9" w:rsidRDefault="00D264F9" w:rsidP="002978D1">
    <w:pPr>
      <w:pStyle w:val="Header"/>
    </w:pPr>
  </w:p>
  <w:p w:rsidR="00D264F9" w:rsidRDefault="00D264F9" w:rsidP="002978D1">
    <w:pPr>
      <w:pStyle w:val="Header"/>
    </w:pPr>
  </w:p>
  <w:p w:rsidR="00C40EC6" w:rsidRDefault="00C40EC6" w:rsidP="002978D1">
    <w:pPr>
      <w:pStyle w:val="Header"/>
    </w:pPr>
  </w:p>
  <w:p w:rsidR="00D264F9" w:rsidRDefault="00D264F9" w:rsidP="002978D1">
    <w:pPr>
      <w:pStyle w:val="Header"/>
    </w:pPr>
  </w:p>
  <w:p w:rsidR="002978D1" w:rsidRDefault="002978D1" w:rsidP="002978D1">
    <w:pPr>
      <w:pStyle w:val="Header"/>
    </w:pPr>
  </w:p>
  <w:p w:rsidR="00D264F9" w:rsidRDefault="00D264F9" w:rsidP="002978D1">
    <w:pPr>
      <w:pStyle w:val="Header"/>
    </w:pPr>
  </w:p>
  <w:p w:rsidR="00D264F9" w:rsidRDefault="00A051F8" w:rsidP="002978D1">
    <w:pPr>
      <w:pStyle w:val="Header"/>
    </w:pPr>
    <w:r>
      <w:rPr>
        <w:noProof/>
        <w:lang w:eastAsia="en-GB"/>
      </w:rPr>
      <mc:AlternateContent>
        <mc:Choice Requires="wps">
          <w:drawing>
            <wp:anchor distT="0" distB="0" distL="114300" distR="114300" simplePos="0" relativeHeight="251657216" behindDoc="0" locked="1" layoutInCell="1" allowOverlap="1">
              <wp:simplePos x="0" y="0"/>
              <wp:positionH relativeFrom="page">
                <wp:posOffset>336550</wp:posOffset>
              </wp:positionH>
              <wp:positionV relativeFrom="page">
                <wp:posOffset>2121535</wp:posOffset>
              </wp:positionV>
              <wp:extent cx="1713230" cy="2000885"/>
              <wp:effectExtent l="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2000885"/>
                      </a:xfrm>
                      <a:prstGeom prst="rect">
                        <a:avLst/>
                      </a:prstGeom>
                      <a:noFill/>
                      <a:ln w="6350">
                        <a:noFill/>
                      </a:ln>
                      <a:effectLst/>
                    </wps:spPr>
                    <wps:txbx>
                      <w:txbxContent>
                        <w:p w:rsidR="00AD49C6" w:rsidRPr="007568C4" w:rsidRDefault="007E6730" w:rsidP="00423746">
                          <w:pPr>
                            <w:pStyle w:val="Electroluxinfo"/>
                          </w:pPr>
                          <w:r w:rsidRPr="007568C4">
                            <w:t>Media Enquiries</w:t>
                          </w:r>
                        </w:p>
                        <w:p w:rsidR="007568C4" w:rsidRDefault="00C40EC6" w:rsidP="00423746">
                          <w:pPr>
                            <w:pStyle w:val="Electroluxinfo"/>
                            <w:rPr>
                              <w:b w:val="0"/>
                            </w:rPr>
                          </w:pPr>
                          <w:r w:rsidRPr="007568C4">
                            <w:rPr>
                              <w:b w:val="0"/>
                            </w:rPr>
                            <w:br/>
                            <w:t>For further information, please contact:</w:t>
                          </w:r>
                          <w:r w:rsidRPr="00735FEC">
                            <w:rPr>
                              <w:b w:val="0"/>
                            </w:rPr>
                            <w:t xml:space="preserve"> </w:t>
                          </w:r>
                        </w:p>
                        <w:p w:rsidR="00423746" w:rsidRDefault="007568C4" w:rsidP="00423746">
                          <w:pPr>
                            <w:pStyle w:val="Electroluxinfo"/>
                            <w:rPr>
                              <w:b w:val="0"/>
                            </w:rPr>
                          </w:pPr>
                          <w:r>
                            <w:rPr>
                              <w:b w:val="0"/>
                            </w:rPr>
                            <w:t>Rob Jones / Josh Storer</w:t>
                          </w:r>
                        </w:p>
                        <w:p w:rsidR="007568C4" w:rsidRPr="00735FEC" w:rsidRDefault="00C077B7" w:rsidP="00423746">
                          <w:pPr>
                            <w:pStyle w:val="Electroluxinfo"/>
                            <w:rPr>
                              <w:b w:val="0"/>
                            </w:rPr>
                          </w:pPr>
                          <w:hyperlink r:id="rId2" w:history="1">
                            <w:r w:rsidR="007568C4" w:rsidRPr="0050238C">
                              <w:rPr>
                                <w:rStyle w:val="Hyperlink"/>
                                <w:b w:val="0"/>
                              </w:rPr>
                              <w:t>Rob@wpragency.co.uk</w:t>
                            </w:r>
                          </w:hyperlink>
                          <w:r w:rsidR="007568C4">
                            <w:rPr>
                              <w:b w:val="0"/>
                            </w:rPr>
                            <w:t xml:space="preserve"> / </w:t>
                          </w:r>
                          <w:hyperlink r:id="rId3" w:history="1">
                            <w:r w:rsidR="00A034EC" w:rsidRPr="00223615">
                              <w:rPr>
                                <w:rStyle w:val="Hyperlink"/>
                                <w:b w:val="0"/>
                              </w:rPr>
                              <w:t>Josh@wpragency.co.uk</w:t>
                            </w:r>
                          </w:hyperlink>
                          <w:r w:rsidR="00A034EC">
                            <w:rPr>
                              <w:b w:val="0"/>
                            </w:rPr>
                            <w:t xml:space="preserve"> </w:t>
                          </w:r>
                        </w:p>
                        <w:p w:rsidR="00AD49C6" w:rsidRPr="00735FEC" w:rsidRDefault="007E6730" w:rsidP="00423746">
                          <w:pPr>
                            <w:pStyle w:val="Electroluxinfo"/>
                            <w:rPr>
                              <w:b w:val="0"/>
                            </w:rPr>
                          </w:pPr>
                          <w:r>
                            <w:rPr>
                              <w:b w:val="0"/>
                            </w:rPr>
                            <w:t xml:space="preserve"> </w:t>
                          </w:r>
                        </w:p>
                        <w:p w:rsidR="00C40EC6" w:rsidRPr="00735FEC" w:rsidRDefault="00C40EC6" w:rsidP="00C71908">
                          <w:pPr>
                            <w:pStyle w:val="Electroluxinfo"/>
                            <w:rPr>
                              <w:b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6.5pt;margin-top:167.05pt;width:134.9pt;height:15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" filled="f" stroked="f" strokeweight=".5pt">
              <v:path arrowok="t"/>
              <v:textbox inset="0,0,0,0">
                <w:txbxContent>
                  <w:p w:rsidR="00AD49C6" w:rsidRPr="007568C4" w:rsidRDefault="007E6730" w:rsidP="00423746">
                    <w:pPr>
                      <w:pStyle w:val="Electroluxinfo"/>
                    </w:pPr>
                    <w:r w:rsidRPr="007568C4">
                      <w:t>Media Enquiries</w:t>
                    </w:r>
                  </w:p>
                  <w:p w:rsidR="007568C4" w:rsidRDefault="00C40EC6" w:rsidP="00423746">
                    <w:pPr>
                      <w:pStyle w:val="Electroluxinfo"/>
                      <w:rPr>
                        <w:b w:val="0"/>
                      </w:rPr>
                    </w:pPr>
                    <w:r w:rsidRPr="007568C4">
                      <w:rPr>
                        <w:b w:val="0"/>
                      </w:rPr>
                      <w:br/>
                      <w:t>For further information, please contact:</w:t>
                    </w:r>
                    <w:r w:rsidRPr="00735FEC">
                      <w:rPr>
                        <w:b w:val="0"/>
                      </w:rPr>
                      <w:t xml:space="preserve"> </w:t>
                    </w:r>
                  </w:p>
                  <w:p w:rsidR="00423746" w:rsidRDefault="007568C4" w:rsidP="00423746">
                    <w:pPr>
                      <w:pStyle w:val="Electroluxinfo"/>
                      <w:rPr>
                        <w:b w:val="0"/>
                      </w:rPr>
                    </w:pPr>
                    <w:r>
                      <w:rPr>
                        <w:b w:val="0"/>
                      </w:rPr>
                      <w:t>Rob Jones / Josh Storer</w:t>
                    </w:r>
                  </w:p>
                  <w:p w:rsidR="007568C4" w:rsidRPr="00735FEC" w:rsidRDefault="00C077B7" w:rsidP="00423746">
                    <w:pPr>
                      <w:pStyle w:val="Electroluxinfo"/>
                      <w:rPr>
                        <w:b w:val="0"/>
                      </w:rPr>
                    </w:pPr>
                    <w:hyperlink r:id="rId4" w:history="1">
                      <w:r w:rsidR="007568C4" w:rsidRPr="0050238C">
                        <w:rPr>
                          <w:rStyle w:val="Hyperlink"/>
                          <w:b w:val="0"/>
                        </w:rPr>
                        <w:t>Rob@wpragency.co.uk</w:t>
                      </w:r>
                    </w:hyperlink>
                    <w:r w:rsidR="007568C4">
                      <w:rPr>
                        <w:b w:val="0"/>
                      </w:rPr>
                      <w:t xml:space="preserve"> / </w:t>
                    </w:r>
                    <w:hyperlink r:id="rId5" w:history="1">
                      <w:r w:rsidR="00A034EC" w:rsidRPr="00223615">
                        <w:rPr>
                          <w:rStyle w:val="Hyperlink"/>
                          <w:b w:val="0"/>
                        </w:rPr>
                        <w:t>Josh@wpragency.co.uk</w:t>
                      </w:r>
                    </w:hyperlink>
                    <w:r w:rsidR="00A034EC">
                      <w:rPr>
                        <w:b w:val="0"/>
                      </w:rPr>
                      <w:t xml:space="preserve"> </w:t>
                    </w:r>
                  </w:p>
                  <w:p w:rsidR="00AD49C6" w:rsidRPr="00735FEC" w:rsidRDefault="007E6730" w:rsidP="00423746">
                    <w:pPr>
                      <w:pStyle w:val="Electroluxinfo"/>
                      <w:rPr>
                        <w:b w:val="0"/>
                      </w:rPr>
                    </w:pPr>
                    <w:r>
                      <w:rPr>
                        <w:b w:val="0"/>
                      </w:rPr>
                      <w:t xml:space="preserve"> </w:t>
                    </w:r>
                  </w:p>
                  <w:p w:rsidR="00C40EC6" w:rsidRPr="00735FEC" w:rsidRDefault="00C40EC6" w:rsidP="00C71908">
                    <w:pPr>
                      <w:pStyle w:val="Electroluxinfo"/>
                      <w:rPr>
                        <w:b w:val="0"/>
                      </w:rPr>
                    </w:pPr>
                  </w:p>
                </w:txbxContent>
              </v:textbox>
              <w10:wrap anchorx="page" anchory="page"/>
              <w10:anchorlock/>
            </v:shape>
          </w:pict>
        </mc:Fallback>
      </mc:AlternateContent>
    </w:r>
  </w:p>
  <w:p w:rsidR="00D264F9" w:rsidRDefault="00D264F9" w:rsidP="002978D1">
    <w:pPr>
      <w:pStyle w:val="Header"/>
      <w:spacing w:after="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3E"/>
    <w:rsid w:val="00005FE4"/>
    <w:rsid w:val="00025D53"/>
    <w:rsid w:val="00037081"/>
    <w:rsid w:val="0004208B"/>
    <w:rsid w:val="00051950"/>
    <w:rsid w:val="00071A6A"/>
    <w:rsid w:val="000748A2"/>
    <w:rsid w:val="000C178C"/>
    <w:rsid w:val="001117FB"/>
    <w:rsid w:val="00123027"/>
    <w:rsid w:val="001E768F"/>
    <w:rsid w:val="0028053C"/>
    <w:rsid w:val="002978D1"/>
    <w:rsid w:val="002B34F9"/>
    <w:rsid w:val="002D0A0F"/>
    <w:rsid w:val="00317E26"/>
    <w:rsid w:val="00326DA3"/>
    <w:rsid w:val="00385F1C"/>
    <w:rsid w:val="003A34BD"/>
    <w:rsid w:val="00413078"/>
    <w:rsid w:val="0041665F"/>
    <w:rsid w:val="00423058"/>
    <w:rsid w:val="00423746"/>
    <w:rsid w:val="004F58E9"/>
    <w:rsid w:val="0052629B"/>
    <w:rsid w:val="00556788"/>
    <w:rsid w:val="00587C90"/>
    <w:rsid w:val="005B324A"/>
    <w:rsid w:val="005E4776"/>
    <w:rsid w:val="006176AC"/>
    <w:rsid w:val="00646873"/>
    <w:rsid w:val="0065752C"/>
    <w:rsid w:val="00660C33"/>
    <w:rsid w:val="00697EE8"/>
    <w:rsid w:val="006E1043"/>
    <w:rsid w:val="006E4B8C"/>
    <w:rsid w:val="006E6B05"/>
    <w:rsid w:val="006E72DA"/>
    <w:rsid w:val="006F132C"/>
    <w:rsid w:val="0071743A"/>
    <w:rsid w:val="00722436"/>
    <w:rsid w:val="00725611"/>
    <w:rsid w:val="00735FEC"/>
    <w:rsid w:val="007568C4"/>
    <w:rsid w:val="00763F77"/>
    <w:rsid w:val="00783E61"/>
    <w:rsid w:val="0079774D"/>
    <w:rsid w:val="007C6C8D"/>
    <w:rsid w:val="007E6730"/>
    <w:rsid w:val="008308FA"/>
    <w:rsid w:val="00834854"/>
    <w:rsid w:val="008526B1"/>
    <w:rsid w:val="00882EF7"/>
    <w:rsid w:val="008A7D96"/>
    <w:rsid w:val="008B5D88"/>
    <w:rsid w:val="008D300D"/>
    <w:rsid w:val="008E603B"/>
    <w:rsid w:val="00917662"/>
    <w:rsid w:val="00935680"/>
    <w:rsid w:val="009366B5"/>
    <w:rsid w:val="0096044E"/>
    <w:rsid w:val="00976E3E"/>
    <w:rsid w:val="009B3B12"/>
    <w:rsid w:val="009F078D"/>
    <w:rsid w:val="009F2FA0"/>
    <w:rsid w:val="00A034EC"/>
    <w:rsid w:val="00A051F8"/>
    <w:rsid w:val="00A13652"/>
    <w:rsid w:val="00A21231"/>
    <w:rsid w:val="00A37006"/>
    <w:rsid w:val="00A577D8"/>
    <w:rsid w:val="00A84218"/>
    <w:rsid w:val="00AA3882"/>
    <w:rsid w:val="00AD3792"/>
    <w:rsid w:val="00AD49C6"/>
    <w:rsid w:val="00BE4684"/>
    <w:rsid w:val="00C02087"/>
    <w:rsid w:val="00C04383"/>
    <w:rsid w:val="00C077B7"/>
    <w:rsid w:val="00C31F7E"/>
    <w:rsid w:val="00C40EC6"/>
    <w:rsid w:val="00C62552"/>
    <w:rsid w:val="00C71908"/>
    <w:rsid w:val="00CC1C2B"/>
    <w:rsid w:val="00D00687"/>
    <w:rsid w:val="00D17996"/>
    <w:rsid w:val="00D264F9"/>
    <w:rsid w:val="00D468BF"/>
    <w:rsid w:val="00D809F6"/>
    <w:rsid w:val="00DB138D"/>
    <w:rsid w:val="00E2060E"/>
    <w:rsid w:val="00E26EF1"/>
    <w:rsid w:val="00E80915"/>
    <w:rsid w:val="00E871FB"/>
    <w:rsid w:val="00EC22B1"/>
    <w:rsid w:val="00F001FF"/>
    <w:rsid w:val="00F75CD1"/>
    <w:rsid w:val="00FC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4C471E4-9894-4606-AF72-01BB1654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31"/>
    <w:rPr>
      <w:color w:val="041E50"/>
      <w:lang w:eastAsia="en-US"/>
    </w:rPr>
  </w:style>
  <w:style w:type="paragraph" w:styleId="Heading1">
    <w:name w:val="heading 1"/>
    <w:basedOn w:val="Normal"/>
    <w:next w:val="Normal"/>
    <w:link w:val="Heading1Char"/>
    <w:uiPriority w:val="9"/>
    <w:qFormat/>
    <w:rsid w:val="00A21231"/>
    <w:pPr>
      <w:keepNext/>
      <w:keepLines/>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link w:val="BalloonText"/>
    <w:uiPriority w:val="99"/>
    <w:semiHidden/>
    <w:rsid w:val="00025D53"/>
    <w:rPr>
      <w:rFonts w:ascii="Tahoma" w:hAnsi="Tahoma" w:cs="Tahoma"/>
      <w:sz w:val="16"/>
      <w:szCs w:val="16"/>
    </w:rPr>
  </w:style>
  <w:style w:type="character" w:customStyle="1" w:styleId="Heading1Char">
    <w:name w:val="Heading 1 Char"/>
    <w:link w:val="Heading1"/>
    <w:uiPriority w:val="9"/>
    <w:rsid w:val="00A21231"/>
    <w:rPr>
      <w:rFonts w:ascii="Arial" w:eastAsia="Times New Roman" w:hAnsi="Arial" w:cs="Times New Roman"/>
      <w:b/>
      <w:bCs/>
      <w:sz w:val="40"/>
      <w:szCs w:val="28"/>
    </w:rPr>
  </w:style>
  <w:style w:type="paragraph" w:styleId="Subtitle">
    <w:name w:val="Subtitle"/>
    <w:basedOn w:val="Normal"/>
    <w:next w:val="Normal"/>
    <w:link w:val="SubtitleChar"/>
    <w:uiPriority w:val="11"/>
    <w:qFormat/>
    <w:rsid w:val="002978D1"/>
    <w:rPr>
      <w:b/>
    </w:rPr>
  </w:style>
  <w:style w:type="character" w:customStyle="1" w:styleId="SubtitleChar">
    <w:name w:val="Subtitle Char"/>
    <w:link w:val="Subtitle"/>
    <w:uiPriority w:val="11"/>
    <w:rsid w:val="002978D1"/>
    <w:rPr>
      <w:b/>
      <w:color w:val="041E50"/>
    </w:rPr>
  </w:style>
  <w:style w:type="character" w:styleId="Hyperlink">
    <w:name w:val="Hyperlink"/>
    <w:uiPriority w:val="99"/>
    <w:unhideWhenUsed/>
    <w:rsid w:val="006E4B8C"/>
    <w:rPr>
      <w:color w:val="52284E"/>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468BF"/>
    <w:rPr>
      <w:rFonts w:ascii="Arial" w:eastAsia="Times New Roman" w:hAnsi="Arial" w:cs="Times New Roman"/>
      <w:b/>
      <w:bCs/>
      <w:color w:val="041E50"/>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lectrolux.com/profession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fessional.electrolux.com/taste-the-stres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lectrolux.com/professional" TargetMode="External"/><Relationship Id="rId1" Type="http://schemas.openxmlformats.org/officeDocument/2006/relationships/hyperlink" Target="http://www.electrolux.com/profess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mailto:Josh@wpragency.co.uk" TargetMode="External"/><Relationship Id="rId2" Type="http://schemas.openxmlformats.org/officeDocument/2006/relationships/hyperlink" Target="mailto:Rob@wpragency.co.uk" TargetMode="External"/><Relationship Id="rId1" Type="http://schemas.openxmlformats.org/officeDocument/2006/relationships/image" Target="media/image1.emf"/><Relationship Id="rId5" Type="http://schemas.openxmlformats.org/officeDocument/2006/relationships/hyperlink" Target="mailto:Josh@wpragency.co.uk" TargetMode="External"/><Relationship Id="rId4" Type="http://schemas.openxmlformats.org/officeDocument/2006/relationships/hyperlink" Target="mailto:Rob@wpragency.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EPR%20Marketing&amp;PR%20from%202014\brand\Guidelines%202015\PR\Electrolux%20press%20release%20template%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Electrolux press release template 2015</Template>
  <TotalTime>8</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Links>
    <vt:vector size="30" baseType="variant">
      <vt:variant>
        <vt:i4>2555952</vt:i4>
      </vt:variant>
      <vt:variant>
        <vt:i4>0</vt:i4>
      </vt:variant>
      <vt:variant>
        <vt:i4>0</vt:i4>
      </vt:variant>
      <vt:variant>
        <vt:i4>5</vt:i4>
      </vt:variant>
      <vt:variant>
        <vt:lpwstr>http://www.electrolux.com/professional</vt:lpwstr>
      </vt:variant>
      <vt:variant>
        <vt:lpwstr/>
      </vt:variant>
      <vt:variant>
        <vt:i4>2555952</vt:i4>
      </vt:variant>
      <vt:variant>
        <vt:i4>9</vt:i4>
      </vt:variant>
      <vt:variant>
        <vt:i4>0</vt:i4>
      </vt:variant>
      <vt:variant>
        <vt:i4>5</vt:i4>
      </vt:variant>
      <vt:variant>
        <vt:lpwstr>http://www.electrolux.com/professional</vt:lpwstr>
      </vt:variant>
      <vt:variant>
        <vt:lpwstr/>
      </vt:variant>
      <vt:variant>
        <vt:i4>1572981</vt:i4>
      </vt:variant>
      <vt:variant>
        <vt:i4>6</vt:i4>
      </vt:variant>
      <vt:variant>
        <vt:i4>0</vt:i4>
      </vt:variant>
      <vt:variant>
        <vt:i4>5</vt:i4>
      </vt:variant>
      <vt:variant>
        <vt:lpwstr>mailto:Josh@wpragency.co.uk</vt:lpwstr>
      </vt:variant>
      <vt:variant>
        <vt:lpwstr/>
      </vt:variant>
      <vt:variant>
        <vt:i4>2555968</vt:i4>
      </vt:variant>
      <vt:variant>
        <vt:i4>3</vt:i4>
      </vt:variant>
      <vt:variant>
        <vt:i4>0</vt:i4>
      </vt:variant>
      <vt:variant>
        <vt:i4>5</vt:i4>
      </vt:variant>
      <vt:variant>
        <vt:lpwstr>mailto:Liz@wpragency.co.uk</vt:lpwstr>
      </vt:variant>
      <vt:variant>
        <vt:lpwstr/>
      </vt:variant>
      <vt:variant>
        <vt:i4>2162758</vt:i4>
      </vt:variant>
      <vt:variant>
        <vt:i4>0</vt:i4>
      </vt:variant>
      <vt:variant>
        <vt:i4>0</vt:i4>
      </vt:variant>
      <vt:variant>
        <vt:i4>5</vt:i4>
      </vt:variant>
      <vt:variant>
        <vt:lpwstr>mailto:Rob@wpragency.co.uk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Josh Storer</cp:lastModifiedBy>
  <cp:revision>5</cp:revision>
  <cp:lastPrinted>2014-12-19T12:32:00Z</cp:lastPrinted>
  <dcterms:created xsi:type="dcterms:W3CDTF">2017-03-06T17:26:00Z</dcterms:created>
  <dcterms:modified xsi:type="dcterms:W3CDTF">2017-03-06T17:47:00Z</dcterms:modified>
</cp:coreProperties>
</file>