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73" w:rsidRDefault="00BA5873" w:rsidP="00326DA3">
      <w:pPr>
        <w:rPr>
          <w:rFonts w:ascii="Electrolux Sans SemiBold" w:eastAsia="Times New Roman" w:hAnsi="Electrolux Sans SemiBold"/>
          <w:b/>
          <w:bCs/>
          <w:sz w:val="40"/>
          <w:szCs w:val="28"/>
          <w:lang w:val="en-US"/>
        </w:rPr>
      </w:pPr>
      <w:r w:rsidRPr="00BA5873">
        <w:rPr>
          <w:rFonts w:ascii="Electrolux Sans SemiBold" w:eastAsia="Times New Roman" w:hAnsi="Electrolux Sans SemiBold"/>
          <w:b/>
          <w:bCs/>
          <w:sz w:val="40"/>
          <w:szCs w:val="28"/>
          <w:lang w:val="en-US"/>
        </w:rPr>
        <w:t xml:space="preserve">Electrolux Professional boosts kitchen efficiency with new </w:t>
      </w:r>
      <w:proofErr w:type="spellStart"/>
      <w:r w:rsidRPr="00BA5873">
        <w:rPr>
          <w:rFonts w:ascii="Electrolux Sans SemiBold" w:eastAsia="Times New Roman" w:hAnsi="Electrolux Sans SemiBold"/>
          <w:b/>
          <w:bCs/>
          <w:sz w:val="40"/>
          <w:szCs w:val="28"/>
          <w:lang w:val="en-US"/>
        </w:rPr>
        <w:t>ecostoreHP</w:t>
      </w:r>
      <w:proofErr w:type="spellEnd"/>
      <w:r w:rsidRPr="00BA5873">
        <w:rPr>
          <w:rFonts w:ascii="Electrolux Sans SemiBold" w:eastAsia="Times New Roman" w:hAnsi="Electrolux Sans SemiBold"/>
          <w:b/>
          <w:bCs/>
          <w:sz w:val="40"/>
          <w:szCs w:val="28"/>
          <w:lang w:val="en-US"/>
        </w:rPr>
        <w:t xml:space="preserve"> refrigerated counters</w:t>
      </w:r>
    </w:p>
    <w:p w:rsidR="00C02087" w:rsidRPr="00C02087" w:rsidRDefault="00E80915" w:rsidP="00326DA3">
      <w:pPr>
        <w:rPr>
          <w:lang w:val="en-US"/>
        </w:rPr>
      </w:pPr>
      <w:r>
        <w:rPr>
          <w:lang w:val="en-US"/>
        </w:rPr>
        <w:t>October</w:t>
      </w:r>
      <w:r w:rsidR="00385F1C">
        <w:rPr>
          <w:lang w:val="en-US"/>
        </w:rPr>
        <w:t xml:space="preserve"> </w:t>
      </w:r>
      <w:r w:rsidR="00C02087">
        <w:rPr>
          <w:lang w:val="en-US"/>
        </w:rPr>
        <w:t>2016</w:t>
      </w:r>
    </w:p>
    <w:p w:rsidR="002978D1" w:rsidRPr="00C62552" w:rsidRDefault="002978D1" w:rsidP="002978D1">
      <w:pPr>
        <w:rPr>
          <w:lang w:val="en-US"/>
        </w:rPr>
      </w:pPr>
    </w:p>
    <w:p w:rsidR="00E80915" w:rsidRDefault="00BA5873" w:rsidP="00A051F8">
      <w:pPr>
        <w:jc w:val="both"/>
        <w:rPr>
          <w:b/>
          <w:lang w:val="en-US"/>
        </w:rPr>
      </w:pPr>
      <w:r w:rsidRPr="00BA5873">
        <w:rPr>
          <w:b/>
          <w:lang w:val="en-US"/>
        </w:rPr>
        <w:t xml:space="preserve">Electrolux Professional has raised the bar on refrigeration convenience, efficiency and storage capacity with the launch of its </w:t>
      </w:r>
      <w:proofErr w:type="spellStart"/>
      <w:r w:rsidRPr="00BA5873">
        <w:rPr>
          <w:b/>
          <w:lang w:val="en-US"/>
        </w:rPr>
        <w:t>ecostoreHP</w:t>
      </w:r>
      <w:proofErr w:type="spellEnd"/>
      <w:r w:rsidRPr="00BA5873">
        <w:rPr>
          <w:b/>
          <w:lang w:val="en-US"/>
        </w:rPr>
        <w:t xml:space="preserve"> range of refrigerated counters.</w:t>
      </w:r>
    </w:p>
    <w:p w:rsidR="00BA5873" w:rsidRPr="00A051F8" w:rsidRDefault="00BA5873" w:rsidP="00A051F8">
      <w:pPr>
        <w:jc w:val="both"/>
        <w:rPr>
          <w:lang w:val="en-US"/>
        </w:rPr>
      </w:pPr>
    </w:p>
    <w:p w:rsidR="00BA5873" w:rsidRPr="00BA5873" w:rsidRDefault="00BA5873" w:rsidP="00BA5873">
      <w:pPr>
        <w:jc w:val="both"/>
        <w:rPr>
          <w:lang w:val="en-US"/>
        </w:rPr>
      </w:pPr>
      <w:r w:rsidRPr="00BA5873">
        <w:rPr>
          <w:lang w:val="en-US"/>
        </w:rPr>
        <w:t xml:space="preserve">Building on the success of its </w:t>
      </w:r>
      <w:proofErr w:type="spellStart"/>
      <w:r w:rsidRPr="00BA5873">
        <w:rPr>
          <w:lang w:val="en-US"/>
        </w:rPr>
        <w:t>ecostoreHP</w:t>
      </w:r>
      <w:proofErr w:type="spellEnd"/>
      <w:r w:rsidRPr="00BA5873">
        <w:rPr>
          <w:lang w:val="en-US"/>
        </w:rPr>
        <w:t xml:space="preserve"> high-capacity refrigerated cabinet, the new under-counter solution boasts the unique combination of both the highest climate class and highest energy efficiency rating on the market. This makes it the ideal option for the growing number of professional kitchen operators looking for a refrigeration solution which is as kind to the environment as it is to their energy bills.</w:t>
      </w:r>
    </w:p>
    <w:p w:rsidR="00BA5873" w:rsidRPr="00BA5873" w:rsidRDefault="00BA5873" w:rsidP="00BA5873">
      <w:pPr>
        <w:jc w:val="both"/>
        <w:rPr>
          <w:lang w:val="en-US"/>
        </w:rPr>
      </w:pPr>
      <w:r w:rsidRPr="00BA5873">
        <w:rPr>
          <w:lang w:val="en-US"/>
        </w:rPr>
        <w:t xml:space="preserve"> </w:t>
      </w:r>
    </w:p>
    <w:p w:rsidR="00BA5873" w:rsidRPr="00BA5873" w:rsidRDefault="00BA5873" w:rsidP="00BA5873">
      <w:pPr>
        <w:jc w:val="both"/>
        <w:rPr>
          <w:lang w:val="en-US"/>
        </w:rPr>
      </w:pPr>
      <w:r w:rsidRPr="00BA5873">
        <w:rPr>
          <w:lang w:val="en-US"/>
        </w:rPr>
        <w:t>As an appliance which is expected to run 24 hours a day, 365 days a year, the counter’s A-rated energy efficiency has the potential to save up to 480€ per year*; ultimately delivering greater profitability and a fast return on investment.</w:t>
      </w:r>
    </w:p>
    <w:p w:rsidR="00BA5873" w:rsidRPr="00BA5873" w:rsidRDefault="00BA5873" w:rsidP="00BA5873">
      <w:pPr>
        <w:jc w:val="both"/>
        <w:rPr>
          <w:lang w:val="en-US"/>
        </w:rPr>
      </w:pPr>
    </w:p>
    <w:p w:rsidR="00BA5873" w:rsidRPr="00BA5873" w:rsidRDefault="00BA5873" w:rsidP="00BA5873">
      <w:pPr>
        <w:jc w:val="both"/>
        <w:rPr>
          <w:lang w:val="en-US"/>
        </w:rPr>
      </w:pPr>
      <w:r w:rsidRPr="00BA5873">
        <w:rPr>
          <w:lang w:val="en-US"/>
        </w:rPr>
        <w:t xml:space="preserve">With variations in temperature the main cause of food spoilage in a professional kitchen, Electrolux’s </w:t>
      </w:r>
      <w:proofErr w:type="spellStart"/>
      <w:r w:rsidRPr="00BA5873">
        <w:rPr>
          <w:lang w:val="en-US"/>
        </w:rPr>
        <w:t>Optiflow</w:t>
      </w:r>
      <w:proofErr w:type="spellEnd"/>
      <w:r w:rsidRPr="00BA5873">
        <w:rPr>
          <w:lang w:val="en-US"/>
        </w:rPr>
        <w:t xml:space="preserve"> intelligent air circulation system maintains a constant interior temperature no matter how many times the door is opened and closed. Better still, 50l greater storage capacity than the industry average and enviable climate classification of 5 guarantee unrivalled performance.</w:t>
      </w:r>
    </w:p>
    <w:p w:rsidR="00BA5873" w:rsidRPr="00BA5873" w:rsidRDefault="00BA5873" w:rsidP="00BA5873">
      <w:pPr>
        <w:jc w:val="both"/>
        <w:rPr>
          <w:lang w:val="en-US"/>
        </w:rPr>
      </w:pPr>
    </w:p>
    <w:p w:rsidR="00BA5873" w:rsidRPr="00BA5873" w:rsidRDefault="00BA5873" w:rsidP="00BA5873">
      <w:pPr>
        <w:jc w:val="both"/>
        <w:rPr>
          <w:lang w:val="en-US"/>
        </w:rPr>
      </w:pPr>
      <w:r w:rsidRPr="00BA5873">
        <w:rPr>
          <w:lang w:val="en-US"/>
        </w:rPr>
        <w:t xml:space="preserve">The reliable performance of each </w:t>
      </w:r>
      <w:proofErr w:type="spellStart"/>
      <w:r w:rsidRPr="00BA5873">
        <w:rPr>
          <w:lang w:val="en-US"/>
        </w:rPr>
        <w:t>ecostoreHP</w:t>
      </w:r>
      <w:proofErr w:type="spellEnd"/>
      <w:r w:rsidRPr="00BA5873">
        <w:rPr>
          <w:lang w:val="en-US"/>
        </w:rPr>
        <w:t xml:space="preserve"> counter is matched by the speed and ease of installation. Thanks to frontal ventilation, each counter can be located anywhere in the kitchen without the need for clearance space. </w:t>
      </w:r>
    </w:p>
    <w:p w:rsidR="00BA5873" w:rsidRPr="00BA5873" w:rsidRDefault="00BA5873" w:rsidP="00BA5873">
      <w:pPr>
        <w:jc w:val="both"/>
        <w:rPr>
          <w:lang w:val="en-US"/>
        </w:rPr>
      </w:pPr>
    </w:p>
    <w:p w:rsidR="00BA5873" w:rsidRPr="00BA5873" w:rsidRDefault="00BA5873" w:rsidP="00BA5873">
      <w:pPr>
        <w:jc w:val="both"/>
        <w:rPr>
          <w:lang w:val="en-US"/>
        </w:rPr>
      </w:pPr>
      <w:r w:rsidRPr="00BA5873">
        <w:rPr>
          <w:lang w:val="en-US"/>
        </w:rPr>
        <w:t>Finally for those kitchens needing a distinctive arrangement, Electrolux Professional’s new web-based configurator allows the investor to create their own bespoke refrigerated counter by choosing from thousands of possible configurations.</w:t>
      </w:r>
    </w:p>
    <w:p w:rsidR="00BA5873" w:rsidRPr="00BA5873" w:rsidRDefault="00BA5873" w:rsidP="00BA5873">
      <w:pPr>
        <w:jc w:val="both"/>
        <w:rPr>
          <w:lang w:val="en-US"/>
        </w:rPr>
      </w:pPr>
    </w:p>
    <w:p w:rsidR="00BA5873" w:rsidRPr="00BA5873" w:rsidRDefault="00BA5873" w:rsidP="00BA5873">
      <w:pPr>
        <w:jc w:val="both"/>
        <w:rPr>
          <w:lang w:val="en-US"/>
        </w:rPr>
      </w:pPr>
      <w:r w:rsidRPr="00BA5873">
        <w:rPr>
          <w:lang w:val="en-US"/>
        </w:rPr>
        <w:t xml:space="preserve">Massimiliano </w:t>
      </w:r>
      <w:proofErr w:type="spellStart"/>
      <w:r w:rsidRPr="00BA5873">
        <w:rPr>
          <w:lang w:val="en-US"/>
        </w:rPr>
        <w:t>Falcioni</w:t>
      </w:r>
      <w:proofErr w:type="spellEnd"/>
      <w:r w:rsidRPr="00BA5873">
        <w:rPr>
          <w:lang w:val="en-US"/>
        </w:rPr>
        <w:t>, Head of Refrigeration Category at Electrolux Professional, comments: “We are delighted to have been able to pioneer a genuine industry first with the successful combination of the highest climate class rating of 5 and A-rated energy efficiency.</w:t>
      </w:r>
    </w:p>
    <w:p w:rsidR="00BA5873" w:rsidRPr="00BA5873" w:rsidRDefault="00BA5873" w:rsidP="00BA5873">
      <w:pPr>
        <w:jc w:val="both"/>
        <w:rPr>
          <w:lang w:val="en-US"/>
        </w:rPr>
      </w:pPr>
    </w:p>
    <w:p w:rsidR="00E80915" w:rsidRDefault="00BA5873" w:rsidP="00BA5873">
      <w:pPr>
        <w:jc w:val="both"/>
        <w:rPr>
          <w:lang w:val="en-US"/>
        </w:rPr>
      </w:pPr>
      <w:r w:rsidRPr="00BA5873">
        <w:rPr>
          <w:lang w:val="en-US"/>
        </w:rPr>
        <w:t>“This is fully aligned with one of Electrolux Group’s most ambitious sustainability targets: to become a leader for product efficiency in the key markets by 2020.”</w:t>
      </w:r>
    </w:p>
    <w:p w:rsidR="00BA5873" w:rsidRDefault="00BA5873" w:rsidP="00BA5873">
      <w:pPr>
        <w:jc w:val="both"/>
        <w:rPr>
          <w:lang w:val="en-US"/>
        </w:rPr>
      </w:pPr>
    </w:p>
    <w:p w:rsidR="00BA5873" w:rsidRPr="00BA5873" w:rsidRDefault="00BA5873" w:rsidP="00BA5873">
      <w:pPr>
        <w:jc w:val="both"/>
        <w:rPr>
          <w:lang w:val="en-US"/>
        </w:rPr>
      </w:pPr>
    </w:p>
    <w:p w:rsidR="00BA5873" w:rsidRDefault="00BA5873" w:rsidP="00BA5873">
      <w:pPr>
        <w:jc w:val="both"/>
        <w:rPr>
          <w:lang w:val="en-US"/>
        </w:rPr>
      </w:pPr>
      <w:r w:rsidRPr="00BA5873">
        <w:rPr>
          <w:lang w:val="en-US"/>
        </w:rPr>
        <w:t>*potential energy saving based on EU legislation labelling obtained by comparing class G refrigerated counters with equivalent in class A (with EU average energy cost of 0</w:t>
      </w:r>
      <w:proofErr w:type="gramStart"/>
      <w:r w:rsidRPr="00BA5873">
        <w:rPr>
          <w:lang w:val="en-US"/>
        </w:rPr>
        <w:t>,21</w:t>
      </w:r>
      <w:proofErr w:type="gramEnd"/>
      <w:r w:rsidRPr="00BA5873">
        <w:rPr>
          <w:lang w:val="en-US"/>
        </w:rPr>
        <w:t>€/kWh and net volume of 310l)</w:t>
      </w:r>
    </w:p>
    <w:p w:rsidR="00BA5873" w:rsidRDefault="00BA5873" w:rsidP="00BA5873">
      <w:pPr>
        <w:jc w:val="both"/>
        <w:rPr>
          <w:lang w:val="en-US"/>
        </w:rPr>
      </w:pPr>
    </w:p>
    <w:p w:rsidR="00834854" w:rsidRPr="00326DA3" w:rsidRDefault="00326DA3" w:rsidP="00BA5873">
      <w:pPr>
        <w:jc w:val="center"/>
        <w:rPr>
          <w:b/>
          <w:lang w:val="en-US"/>
        </w:rPr>
      </w:pPr>
      <w:r w:rsidRPr="00326DA3">
        <w:rPr>
          <w:b/>
          <w:lang w:val="en-US"/>
        </w:rPr>
        <w:t>ENDS</w:t>
      </w:r>
    </w:p>
    <w:tbl>
      <w:tblPr>
        <w:tblpPr w:leftFromText="181" w:rightFromText="181" w:topFromText="284" w:tblpYSpec="bottom"/>
        <w:tblOverlap w:val="never"/>
        <w:tblW w:w="0" w:type="auto"/>
        <w:tblLook w:val="04A0" w:firstRow="1" w:lastRow="0" w:firstColumn="1" w:lastColumn="0" w:noHBand="0" w:noVBand="1"/>
      </w:tblPr>
      <w:tblGrid>
        <w:gridCol w:w="7841"/>
      </w:tblGrid>
      <w:tr w:rsidR="006E4B8C" w:rsidRPr="006E1043" w:rsidTr="006E1043">
        <w:tc>
          <w:tcPr>
            <w:tcW w:w="8057" w:type="dxa"/>
            <w:shd w:val="clear" w:color="auto" w:fill="auto"/>
          </w:tcPr>
          <w:p w:rsidR="008D300D" w:rsidRPr="008D300D" w:rsidRDefault="008D300D" w:rsidP="00BE4684">
            <w:pPr>
              <w:autoSpaceDE w:val="0"/>
              <w:autoSpaceDN w:val="0"/>
              <w:jc w:val="both"/>
              <w:rPr>
                <w:rFonts w:ascii="Electrolux Sans Regular" w:hAnsi="Electrolux Sans Regular"/>
                <w:sz w:val="18"/>
                <w:szCs w:val="18"/>
                <w:lang w:val="en-US"/>
              </w:rPr>
            </w:pPr>
            <w:r w:rsidRPr="008D300D">
              <w:rPr>
                <w:rFonts w:ascii="Electrolux Sans Regular" w:hAnsi="Electrolux Sans Regular"/>
                <w:sz w:val="18"/>
                <w:szCs w:val="18"/>
                <w:lang w:val="en-US"/>
              </w:rPr>
              <w:t xml:space="preserve">Electrolux Professional provides food service and laundry solutions to a wide range of customers around the world, from restaurants and hotels to healthcare and other service facilities. Our 2.000 service partners in more than 140 countries ensure that our resource-efficient equipment, leading innovation and design help improve the everyday life of our customer’s businesses. In 2015, Electrolux Professional had sales of € 715 million, 2.860 employees, 8 factories in Europe and </w:t>
            </w:r>
            <w:r w:rsidRPr="008D300D">
              <w:rPr>
                <w:rFonts w:ascii="Electrolux Sans Regular" w:hAnsi="Electrolux Sans Regular"/>
                <w:sz w:val="18"/>
                <w:szCs w:val="18"/>
                <w:lang w:val="en-US"/>
              </w:rPr>
              <w:lastRenderedPageBreak/>
              <w:t xml:space="preserve">Asia and a network of over 10.000 service technicians. For more information, visit: </w:t>
            </w:r>
            <w:hyperlink r:id="rId6" w:history="1">
              <w:r w:rsidRPr="008D300D">
                <w:rPr>
                  <w:rFonts w:ascii="Electrolux Sans Regular" w:hAnsi="Electrolux Sans Regular"/>
                  <w:sz w:val="18"/>
                  <w:szCs w:val="18"/>
                </w:rPr>
                <w:t>http://www.electrolux.com/professional</w:t>
              </w:r>
            </w:hyperlink>
            <w:r w:rsidRPr="008D300D">
              <w:rPr>
                <w:rFonts w:ascii="Electrolux Sans Regular" w:hAnsi="Electrolux Sans Regular"/>
                <w:sz w:val="18"/>
                <w:szCs w:val="18"/>
                <w:lang w:val="en-US"/>
              </w:rPr>
              <w:t>.</w:t>
            </w:r>
          </w:p>
          <w:p w:rsidR="008D300D" w:rsidRPr="008D300D" w:rsidRDefault="008D300D" w:rsidP="006E1043">
            <w:pPr>
              <w:jc w:val="both"/>
              <w:rPr>
                <w:rFonts w:ascii="Electrolux Sans Regular" w:hAnsi="Electrolux Sans Regular"/>
                <w:sz w:val="18"/>
                <w:szCs w:val="18"/>
                <w:lang w:val="en-US"/>
              </w:rPr>
            </w:pPr>
          </w:p>
        </w:tc>
      </w:tr>
    </w:tbl>
    <w:p w:rsidR="003A34BD" w:rsidRPr="00C02087" w:rsidRDefault="003A34BD" w:rsidP="00A13652">
      <w:pPr>
        <w:jc w:val="both"/>
        <w:rPr>
          <w:i/>
        </w:rPr>
      </w:pPr>
      <w:bookmarkStart w:id="0" w:name="_GoBack"/>
      <w:bookmarkEnd w:id="0"/>
    </w:p>
    <w:sectPr w:rsidR="003A34BD" w:rsidRPr="00C02087" w:rsidSect="00C40EC6">
      <w:headerReference w:type="default" r:id="rId7"/>
      <w:headerReference w:type="first" r:id="rId8"/>
      <w:footerReference w:type="first" r:id="rId9"/>
      <w:pgSz w:w="11906" w:h="16838" w:code="9"/>
      <w:pgMar w:top="680" w:right="680" w:bottom="680" w:left="3385" w:header="68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A2" w:rsidRDefault="000748A2" w:rsidP="00025D53">
      <w:r>
        <w:separator/>
      </w:r>
    </w:p>
  </w:endnote>
  <w:endnote w:type="continuationSeparator" w:id="0">
    <w:p w:rsidR="000748A2" w:rsidRDefault="000748A2" w:rsidP="0002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ctrolux Sans SemiBold">
    <w:altName w:val="Arial"/>
    <w:panose1 w:val="00000000000000000000"/>
    <w:charset w:val="00"/>
    <w:family w:val="swiss"/>
    <w:notTrueType/>
    <w:pitch w:val="variable"/>
    <w:sig w:usb0="A000002F" w:usb1="4000207B" w:usb2="00000000" w:usb3="00000000" w:csb0="00000093" w:csb1="00000000"/>
  </w:font>
  <w:font w:name="Electrolux Sans Regular">
    <w:altName w:val="Arial"/>
    <w:panose1 w:val="0000000000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3" w:rsidRDefault="00A051F8">
    <w:pPr>
      <w:pStyle w:val="Foote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-1889125</wp:posOffset>
              </wp:positionH>
              <wp:positionV relativeFrom="paragraph">
                <wp:posOffset>-970280</wp:posOffset>
              </wp:positionV>
              <wp:extent cx="1889760" cy="1006475"/>
              <wp:effectExtent l="0" t="0" r="1524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1006475"/>
                      </a:xfrm>
                      <a:prstGeom prst="rect">
                        <a:avLst/>
                      </a:prstGeom>
                      <a:noFill/>
                      <a:ln w="6350">
                        <a:noFill/>
                      </a:ln>
                      <a:effectLst/>
                    </wps:spPr>
                    <wps:txbx>
                      <w:txbxContent>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Electrolux Professional</w:t>
                          </w:r>
                        </w:p>
                        <w:p w:rsidR="008D300D" w:rsidRPr="0051362B" w:rsidRDefault="008D300D" w:rsidP="008D300D">
                          <w:pPr>
                            <w:pStyle w:val="Electroluxinfo"/>
                            <w:spacing w:before="60" w:after="60"/>
                            <w:rPr>
                              <w:rFonts w:ascii="Electrolux Sans Regular" w:hAnsi="Electrolux Sans Regular"/>
                              <w:b w:val="0"/>
                              <w:sz w:val="18"/>
                              <w:szCs w:val="18"/>
                              <w:lang w:val="en-US"/>
                            </w:rPr>
                          </w:pPr>
                          <w:proofErr w:type="spellStart"/>
                          <w:r w:rsidRPr="0051362B">
                            <w:rPr>
                              <w:rFonts w:ascii="Electrolux Sans Regular" w:hAnsi="Electrolux Sans Regular"/>
                              <w:b w:val="0"/>
                              <w:sz w:val="18"/>
                              <w:szCs w:val="18"/>
                              <w:lang w:val="en-US"/>
                            </w:rPr>
                            <w:t>Viale</w:t>
                          </w:r>
                          <w:proofErr w:type="spellEnd"/>
                          <w:r w:rsidRPr="0051362B">
                            <w:rPr>
                              <w:rFonts w:ascii="Electrolux Sans Regular" w:hAnsi="Electrolux Sans Regular"/>
                              <w:b w:val="0"/>
                              <w:sz w:val="18"/>
                              <w:szCs w:val="18"/>
                              <w:lang w:val="en-US"/>
                            </w:rPr>
                            <w:t xml:space="preserve"> Treviso, 15</w:t>
                          </w:r>
                        </w:p>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 xml:space="preserve">33170 </w:t>
                          </w:r>
                          <w:proofErr w:type="spellStart"/>
                          <w:r w:rsidRPr="0051362B">
                            <w:rPr>
                              <w:rFonts w:ascii="Electrolux Sans Regular" w:hAnsi="Electrolux Sans Regular"/>
                              <w:b w:val="0"/>
                              <w:sz w:val="18"/>
                              <w:szCs w:val="18"/>
                              <w:lang w:val="en-US"/>
                            </w:rPr>
                            <w:t>Pordenone</w:t>
                          </w:r>
                          <w:proofErr w:type="gramStart"/>
                          <w:r w:rsidRPr="0051362B">
                            <w:rPr>
                              <w:rFonts w:ascii="Electrolux Sans Regular" w:hAnsi="Electrolux Sans Regular"/>
                              <w:b w:val="0"/>
                              <w:sz w:val="18"/>
                              <w:szCs w:val="18"/>
                              <w:lang w:val="en-US"/>
                            </w:rPr>
                            <w:t>,Italy</w:t>
                          </w:r>
                          <w:proofErr w:type="spellEnd"/>
                          <w:proofErr w:type="gramEnd"/>
                        </w:p>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 xml:space="preserve">+39 0434 3801 </w:t>
                          </w:r>
                          <w:r w:rsidRPr="0051362B">
                            <w:rPr>
                              <w:rFonts w:ascii="Electrolux Sans Regular" w:hAnsi="Electrolux Sans Regular"/>
                              <w:b w:val="0"/>
                              <w:sz w:val="18"/>
                              <w:szCs w:val="18"/>
                              <w:vertAlign w:val="superscript"/>
                              <w:lang w:val="en-US"/>
                            </w:rPr>
                            <w:t>phone</w:t>
                          </w:r>
                        </w:p>
                        <w:p w:rsidR="008D300D" w:rsidRDefault="00BA5873" w:rsidP="008D300D">
                          <w:pPr>
                            <w:pStyle w:val="Electroluxinfo"/>
                            <w:spacing w:before="60" w:after="60"/>
                            <w:rPr>
                              <w:rFonts w:ascii="Electrolux Sans Regular" w:hAnsi="Electrolux Sans Regular"/>
                              <w:sz w:val="18"/>
                              <w:szCs w:val="18"/>
                              <w:lang w:val="sv-SE"/>
                            </w:rPr>
                          </w:pPr>
                          <w:hyperlink r:id="rId1" w:history="1">
                            <w:r w:rsidR="008D300D" w:rsidRPr="00EC22B1">
                              <w:rPr>
                                <w:rFonts w:ascii="Electrolux Sans Regular" w:hAnsi="Electrolux Sans Regular"/>
                                <w:b w:val="0"/>
                                <w:sz w:val="18"/>
                                <w:szCs w:val="18"/>
                                <w:lang w:val="sv-SE"/>
                              </w:rPr>
                              <w:t>www.electrolux.com/professional</w:t>
                            </w:r>
                          </w:hyperlink>
                        </w:p>
                        <w:p w:rsidR="00C02087" w:rsidRDefault="00C0208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48.75pt;margin-top:-76.4pt;width:148.8pt;height:7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" filled="f" stroked="f" strokeweight=".5pt">
              <v:path arrowok="t"/>
              <v:textbox inset="0,0,0,0">
                <w:txbxContent>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Electrolux Professional</w:t>
                    </w:r>
                  </w:p>
                  <w:p w:rsidR="008D300D" w:rsidRPr="0051362B" w:rsidRDefault="008D300D" w:rsidP="008D300D">
                    <w:pPr>
                      <w:pStyle w:val="Electroluxinfo"/>
                      <w:spacing w:before="60" w:after="60"/>
                      <w:rPr>
                        <w:rFonts w:ascii="Electrolux Sans Regular" w:hAnsi="Electrolux Sans Regular"/>
                        <w:b w:val="0"/>
                        <w:sz w:val="18"/>
                        <w:szCs w:val="18"/>
                        <w:lang w:val="en-US"/>
                      </w:rPr>
                    </w:pPr>
                    <w:proofErr w:type="spellStart"/>
                    <w:r w:rsidRPr="0051362B">
                      <w:rPr>
                        <w:rFonts w:ascii="Electrolux Sans Regular" w:hAnsi="Electrolux Sans Regular"/>
                        <w:b w:val="0"/>
                        <w:sz w:val="18"/>
                        <w:szCs w:val="18"/>
                        <w:lang w:val="en-US"/>
                      </w:rPr>
                      <w:t>Viale</w:t>
                    </w:r>
                    <w:proofErr w:type="spellEnd"/>
                    <w:r w:rsidRPr="0051362B">
                      <w:rPr>
                        <w:rFonts w:ascii="Electrolux Sans Regular" w:hAnsi="Electrolux Sans Regular"/>
                        <w:b w:val="0"/>
                        <w:sz w:val="18"/>
                        <w:szCs w:val="18"/>
                        <w:lang w:val="en-US"/>
                      </w:rPr>
                      <w:t xml:space="preserve"> Treviso, 15</w:t>
                    </w:r>
                  </w:p>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 xml:space="preserve">33170 </w:t>
                    </w:r>
                    <w:proofErr w:type="spellStart"/>
                    <w:r w:rsidRPr="0051362B">
                      <w:rPr>
                        <w:rFonts w:ascii="Electrolux Sans Regular" w:hAnsi="Electrolux Sans Regular"/>
                        <w:b w:val="0"/>
                        <w:sz w:val="18"/>
                        <w:szCs w:val="18"/>
                        <w:lang w:val="en-US"/>
                      </w:rPr>
                      <w:t>Pordenone</w:t>
                    </w:r>
                    <w:proofErr w:type="gramStart"/>
                    <w:r w:rsidRPr="0051362B">
                      <w:rPr>
                        <w:rFonts w:ascii="Electrolux Sans Regular" w:hAnsi="Electrolux Sans Regular"/>
                        <w:b w:val="0"/>
                        <w:sz w:val="18"/>
                        <w:szCs w:val="18"/>
                        <w:lang w:val="en-US"/>
                      </w:rPr>
                      <w:t>,Italy</w:t>
                    </w:r>
                    <w:proofErr w:type="spellEnd"/>
                    <w:proofErr w:type="gramEnd"/>
                  </w:p>
                  <w:p w:rsidR="008D300D" w:rsidRPr="0051362B" w:rsidRDefault="008D300D" w:rsidP="008D300D">
                    <w:pPr>
                      <w:pStyle w:val="Electroluxinfo"/>
                      <w:spacing w:before="60" w:after="60"/>
                      <w:rPr>
                        <w:rFonts w:ascii="Electrolux Sans Regular" w:hAnsi="Electrolux Sans Regular"/>
                        <w:b w:val="0"/>
                        <w:sz w:val="18"/>
                        <w:szCs w:val="18"/>
                        <w:lang w:val="en-US"/>
                      </w:rPr>
                    </w:pPr>
                    <w:r w:rsidRPr="0051362B">
                      <w:rPr>
                        <w:rFonts w:ascii="Electrolux Sans Regular" w:hAnsi="Electrolux Sans Regular"/>
                        <w:b w:val="0"/>
                        <w:sz w:val="18"/>
                        <w:szCs w:val="18"/>
                        <w:lang w:val="en-US"/>
                      </w:rPr>
                      <w:t xml:space="preserve">+39 0434 3801 </w:t>
                    </w:r>
                    <w:r w:rsidRPr="0051362B">
                      <w:rPr>
                        <w:rFonts w:ascii="Electrolux Sans Regular" w:hAnsi="Electrolux Sans Regular"/>
                        <w:b w:val="0"/>
                        <w:sz w:val="18"/>
                        <w:szCs w:val="18"/>
                        <w:vertAlign w:val="superscript"/>
                        <w:lang w:val="en-US"/>
                      </w:rPr>
                      <w:t>phone</w:t>
                    </w:r>
                  </w:p>
                  <w:p w:rsidR="008D300D" w:rsidRDefault="00BA5873" w:rsidP="008D300D">
                    <w:pPr>
                      <w:pStyle w:val="Electroluxinfo"/>
                      <w:spacing w:before="60" w:after="60"/>
                      <w:rPr>
                        <w:rFonts w:ascii="Electrolux Sans Regular" w:hAnsi="Electrolux Sans Regular"/>
                        <w:sz w:val="18"/>
                        <w:szCs w:val="18"/>
                        <w:lang w:val="sv-SE"/>
                      </w:rPr>
                    </w:pPr>
                    <w:hyperlink r:id="rId2" w:history="1">
                      <w:r w:rsidR="008D300D" w:rsidRPr="00EC22B1">
                        <w:rPr>
                          <w:rFonts w:ascii="Electrolux Sans Regular" w:hAnsi="Electrolux Sans Regular"/>
                          <w:b w:val="0"/>
                          <w:sz w:val="18"/>
                          <w:szCs w:val="18"/>
                          <w:lang w:val="sv-SE"/>
                        </w:rPr>
                        <w:t>www.electrolux.com/professional</w:t>
                      </w:r>
                    </w:hyperlink>
                  </w:p>
                  <w:p w:rsidR="00C02087" w:rsidRDefault="00C0208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A2" w:rsidRDefault="000748A2" w:rsidP="00025D53">
      <w:r>
        <w:separator/>
      </w:r>
    </w:p>
  </w:footnote>
  <w:footnote w:type="continuationSeparator" w:id="0">
    <w:p w:rsidR="000748A2" w:rsidRDefault="000748A2" w:rsidP="00025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B8C" w:rsidRDefault="006E4B8C">
    <w:pPr>
      <w:pStyle w:val="Header"/>
    </w:pPr>
  </w:p>
  <w:p w:rsidR="006E4B8C" w:rsidRDefault="006E4B8C">
    <w:pPr>
      <w:pStyle w:val="Header"/>
    </w:pPr>
  </w:p>
  <w:p w:rsidR="006E4B8C" w:rsidRDefault="006E4B8C">
    <w:pPr>
      <w:pStyle w:val="Header"/>
    </w:pPr>
  </w:p>
  <w:p w:rsidR="006E4B8C" w:rsidRDefault="006E4B8C">
    <w:pPr>
      <w:pStyle w:val="Header"/>
    </w:pPr>
  </w:p>
  <w:p w:rsidR="002978D1" w:rsidRDefault="00A051F8">
    <w:pPr>
      <w:pStyle w:val="Header"/>
    </w:pPr>
    <w:r>
      <w:rPr>
        <w:noProof/>
        <w:lang w:eastAsia="en-GB"/>
      </w:rPr>
      <w:drawing>
        <wp:anchor distT="0" distB="0" distL="114300" distR="114300" simplePos="0" relativeHeight="251659264" behindDoc="0" locked="1" layoutInCell="1" allowOverlap="1">
          <wp:simplePos x="0" y="0"/>
          <wp:positionH relativeFrom="page">
            <wp:posOffset>431800</wp:posOffset>
          </wp:positionH>
          <wp:positionV relativeFrom="page">
            <wp:posOffset>431800</wp:posOffset>
          </wp:positionV>
          <wp:extent cx="1594485" cy="363855"/>
          <wp:effectExtent l="0" t="0" r="5715"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8D1" w:rsidRDefault="002978D1" w:rsidP="002978D1">
    <w:pPr>
      <w:pStyle w:val="Header"/>
    </w:pPr>
  </w:p>
  <w:p w:rsidR="00025D53" w:rsidRDefault="00A051F8" w:rsidP="002978D1">
    <w:pPr>
      <w:pStyle w:val="Header"/>
    </w:pPr>
    <w:r>
      <w:rPr>
        <w:noProof/>
        <w:lang w:eastAsia="en-GB"/>
      </w:rPr>
      <w:drawing>
        <wp:anchor distT="0" distB="0" distL="114300" distR="114300" simplePos="0" relativeHeight="251658240" behindDoc="0" locked="1" layoutInCell="1" allowOverlap="1">
          <wp:simplePos x="0" y="0"/>
          <wp:positionH relativeFrom="page">
            <wp:posOffset>431800</wp:posOffset>
          </wp:positionH>
          <wp:positionV relativeFrom="page">
            <wp:posOffset>431800</wp:posOffset>
          </wp:positionV>
          <wp:extent cx="1594485" cy="363855"/>
          <wp:effectExtent l="0" t="0" r="571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64F9" w:rsidRDefault="00D264F9" w:rsidP="002978D1">
    <w:pPr>
      <w:pStyle w:val="Header"/>
    </w:pPr>
  </w:p>
  <w:p w:rsidR="00D264F9" w:rsidRDefault="00D264F9" w:rsidP="002978D1">
    <w:pPr>
      <w:pStyle w:val="Header"/>
    </w:pPr>
  </w:p>
  <w:p w:rsidR="00D264F9" w:rsidRDefault="00D264F9" w:rsidP="002978D1">
    <w:pPr>
      <w:pStyle w:val="Header"/>
    </w:pPr>
  </w:p>
  <w:p w:rsidR="00C40EC6" w:rsidRDefault="00C40EC6" w:rsidP="002978D1">
    <w:pPr>
      <w:pStyle w:val="Header"/>
    </w:pPr>
  </w:p>
  <w:p w:rsidR="00D264F9" w:rsidRDefault="00D264F9" w:rsidP="002978D1">
    <w:pPr>
      <w:pStyle w:val="Header"/>
    </w:pPr>
  </w:p>
  <w:p w:rsidR="002978D1" w:rsidRDefault="002978D1" w:rsidP="002978D1">
    <w:pPr>
      <w:pStyle w:val="Header"/>
    </w:pPr>
  </w:p>
  <w:p w:rsidR="00D264F9" w:rsidRDefault="00D264F9" w:rsidP="002978D1">
    <w:pPr>
      <w:pStyle w:val="Header"/>
    </w:pPr>
  </w:p>
  <w:p w:rsidR="00D264F9" w:rsidRDefault="00A051F8" w:rsidP="002978D1">
    <w:pPr>
      <w:pStyle w:val="Header"/>
    </w:pPr>
    <w:r>
      <w:rPr>
        <w:noProof/>
        <w:lang w:eastAsia="en-GB"/>
      </w:rPr>
      <mc:AlternateContent>
        <mc:Choice Requires="wps">
          <w:drawing>
            <wp:anchor distT="0" distB="0" distL="114300" distR="114300" simplePos="0" relativeHeight="251657216" behindDoc="0" locked="1" layoutInCell="1" allowOverlap="1">
              <wp:simplePos x="0" y="0"/>
              <wp:positionH relativeFrom="page">
                <wp:posOffset>336550</wp:posOffset>
              </wp:positionH>
              <wp:positionV relativeFrom="page">
                <wp:posOffset>2121535</wp:posOffset>
              </wp:positionV>
              <wp:extent cx="1713230" cy="200088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2000885"/>
                      </a:xfrm>
                      <a:prstGeom prst="rect">
                        <a:avLst/>
                      </a:prstGeom>
                      <a:noFill/>
                      <a:ln w="6350">
                        <a:noFill/>
                      </a:ln>
                      <a:effectLst/>
                    </wps:spPr>
                    <wps:txbx>
                      <w:txbxContent>
                        <w:p w:rsidR="00AD49C6" w:rsidRDefault="007E6730" w:rsidP="00423746">
                          <w:pPr>
                            <w:pStyle w:val="Electroluxinfo"/>
                          </w:pPr>
                          <w:r>
                            <w:t>Media Enquiries</w:t>
                          </w:r>
                        </w:p>
                        <w:p w:rsidR="00423746" w:rsidRPr="00735FEC" w:rsidRDefault="00C40EC6" w:rsidP="00423746">
                          <w:pPr>
                            <w:pStyle w:val="Electroluxinfo"/>
                            <w:rPr>
                              <w:b w:val="0"/>
                            </w:rPr>
                          </w:pPr>
                          <w:r w:rsidRPr="00AD49C6">
                            <w:rPr>
                              <w:b w:val="0"/>
                            </w:rPr>
                            <w:br/>
                          </w:r>
                          <w:r w:rsidRPr="00735FEC">
                            <w:rPr>
                              <w:b w:val="0"/>
                            </w:rPr>
                            <w:t xml:space="preserve">For further information, please contact: </w:t>
                          </w:r>
                        </w:p>
                        <w:p w:rsidR="007E6730" w:rsidRDefault="007E6730" w:rsidP="00423746">
                          <w:pPr>
                            <w:pStyle w:val="Electroluxinfo"/>
                            <w:rPr>
                              <w:b w:val="0"/>
                            </w:rPr>
                          </w:pPr>
                          <w:r>
                            <w:rPr>
                              <w:b w:val="0"/>
                            </w:rPr>
                            <w:t>Rob Jones / Josh Storer</w:t>
                          </w:r>
                        </w:p>
                        <w:p w:rsidR="00AD49C6" w:rsidRPr="00735FEC" w:rsidRDefault="00BA5873" w:rsidP="00423746">
                          <w:pPr>
                            <w:pStyle w:val="Electroluxinfo"/>
                            <w:rPr>
                              <w:b w:val="0"/>
                            </w:rPr>
                          </w:pPr>
                          <w:hyperlink r:id="rId2" w:history="1">
                            <w:r w:rsidR="007E6730" w:rsidRPr="002F2E9C">
                              <w:rPr>
                                <w:rStyle w:val="Hyperlink"/>
                                <w:b w:val="0"/>
                              </w:rPr>
                              <w:t>Rob@wpragency.co.uk</w:t>
                            </w:r>
                          </w:hyperlink>
                          <w:r w:rsidR="00E80915">
                            <w:rPr>
                              <w:b w:val="0"/>
                            </w:rPr>
                            <w:t xml:space="preserve"> </w:t>
                          </w:r>
                          <w:hyperlink r:id="rId3" w:history="1">
                            <w:r w:rsidR="007E6730" w:rsidRPr="002F2E9C">
                              <w:rPr>
                                <w:rStyle w:val="Hyperlink"/>
                                <w:b w:val="0"/>
                              </w:rPr>
                              <w:t>Josh@wpragency.co.uk</w:t>
                            </w:r>
                          </w:hyperlink>
                          <w:r w:rsidR="007E6730">
                            <w:rPr>
                              <w:b w:val="0"/>
                            </w:rPr>
                            <w:t xml:space="preserve"> </w:t>
                          </w:r>
                        </w:p>
                        <w:p w:rsidR="00C40EC6" w:rsidRPr="00735FEC" w:rsidRDefault="00C40EC6" w:rsidP="00C71908">
                          <w:pPr>
                            <w:pStyle w:val="Electroluxinfo"/>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5pt;margin-top:167.05pt;width:134.9pt;height:15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" filled="f" stroked="f" strokeweight=".5pt">
              <v:path arrowok="t"/>
              <v:textbox inset="0,0,0,0">
                <w:txbxContent>
                  <w:p w:rsidR="00AD49C6" w:rsidRDefault="007E6730" w:rsidP="00423746">
                    <w:pPr>
                      <w:pStyle w:val="Electroluxinfo"/>
                    </w:pPr>
                    <w:r>
                      <w:t>Media Enquiries</w:t>
                    </w:r>
                  </w:p>
                  <w:p w:rsidR="00423746" w:rsidRPr="00735FEC" w:rsidRDefault="00C40EC6" w:rsidP="00423746">
                    <w:pPr>
                      <w:pStyle w:val="Electroluxinfo"/>
                      <w:rPr>
                        <w:b w:val="0"/>
                      </w:rPr>
                    </w:pPr>
                    <w:r w:rsidRPr="00AD49C6">
                      <w:rPr>
                        <w:b w:val="0"/>
                      </w:rPr>
                      <w:br/>
                    </w:r>
                    <w:r w:rsidRPr="00735FEC">
                      <w:rPr>
                        <w:b w:val="0"/>
                      </w:rPr>
                      <w:t xml:space="preserve">For further information, please contact: </w:t>
                    </w:r>
                  </w:p>
                  <w:p w:rsidR="007E6730" w:rsidRDefault="007E6730" w:rsidP="00423746">
                    <w:pPr>
                      <w:pStyle w:val="Electroluxinfo"/>
                      <w:rPr>
                        <w:b w:val="0"/>
                      </w:rPr>
                    </w:pPr>
                    <w:r>
                      <w:rPr>
                        <w:b w:val="0"/>
                      </w:rPr>
                      <w:t>Rob Jones / Josh Storer</w:t>
                    </w:r>
                  </w:p>
                  <w:p w:rsidR="00AD49C6" w:rsidRPr="00735FEC" w:rsidRDefault="00BA5873" w:rsidP="00423746">
                    <w:pPr>
                      <w:pStyle w:val="Electroluxinfo"/>
                      <w:rPr>
                        <w:b w:val="0"/>
                      </w:rPr>
                    </w:pPr>
                    <w:hyperlink r:id="rId4" w:history="1">
                      <w:r w:rsidR="007E6730" w:rsidRPr="002F2E9C">
                        <w:rPr>
                          <w:rStyle w:val="Hyperlink"/>
                          <w:b w:val="0"/>
                        </w:rPr>
                        <w:t>Rob@wpragency.co.uk</w:t>
                      </w:r>
                    </w:hyperlink>
                    <w:r w:rsidR="00E80915">
                      <w:rPr>
                        <w:b w:val="0"/>
                      </w:rPr>
                      <w:t xml:space="preserve"> </w:t>
                    </w:r>
                    <w:hyperlink r:id="rId5" w:history="1">
                      <w:r w:rsidR="007E6730" w:rsidRPr="002F2E9C">
                        <w:rPr>
                          <w:rStyle w:val="Hyperlink"/>
                          <w:b w:val="0"/>
                        </w:rPr>
                        <w:t>Josh@wpragency.co.uk</w:t>
                      </w:r>
                    </w:hyperlink>
                    <w:r w:rsidR="007E6730">
                      <w:rPr>
                        <w:b w:val="0"/>
                      </w:rPr>
                      <w:t xml:space="preserve"> </w:t>
                    </w:r>
                  </w:p>
                  <w:p w:rsidR="00C40EC6" w:rsidRPr="00735FEC" w:rsidRDefault="00C40EC6" w:rsidP="00C71908">
                    <w:pPr>
                      <w:pStyle w:val="Electroluxinfo"/>
                      <w:rPr>
                        <w:b w:val="0"/>
                      </w:rPr>
                    </w:pPr>
                  </w:p>
                </w:txbxContent>
              </v:textbox>
              <w10:wrap anchorx="page" anchory="page"/>
              <w10:anchorlock/>
            </v:shape>
          </w:pict>
        </mc:Fallback>
      </mc:AlternateContent>
    </w:r>
  </w:p>
  <w:p w:rsidR="00D264F9" w:rsidRDefault="00D264F9" w:rsidP="002978D1">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3E"/>
    <w:rsid w:val="00005FE4"/>
    <w:rsid w:val="00025D53"/>
    <w:rsid w:val="00037081"/>
    <w:rsid w:val="0004208B"/>
    <w:rsid w:val="00051950"/>
    <w:rsid w:val="000748A2"/>
    <w:rsid w:val="000C178C"/>
    <w:rsid w:val="001117FB"/>
    <w:rsid w:val="00123027"/>
    <w:rsid w:val="0028053C"/>
    <w:rsid w:val="002978D1"/>
    <w:rsid w:val="002B34F9"/>
    <w:rsid w:val="002D0A0F"/>
    <w:rsid w:val="00326DA3"/>
    <w:rsid w:val="00385F1C"/>
    <w:rsid w:val="003A34BD"/>
    <w:rsid w:val="00413078"/>
    <w:rsid w:val="0041665F"/>
    <w:rsid w:val="00423058"/>
    <w:rsid w:val="00423746"/>
    <w:rsid w:val="004F58E9"/>
    <w:rsid w:val="0052629B"/>
    <w:rsid w:val="00556788"/>
    <w:rsid w:val="00587C90"/>
    <w:rsid w:val="005B324A"/>
    <w:rsid w:val="005E4776"/>
    <w:rsid w:val="006176AC"/>
    <w:rsid w:val="00646873"/>
    <w:rsid w:val="0065752C"/>
    <w:rsid w:val="00660C33"/>
    <w:rsid w:val="00697EE8"/>
    <w:rsid w:val="006E1043"/>
    <w:rsid w:val="006E4B8C"/>
    <w:rsid w:val="006E6B05"/>
    <w:rsid w:val="006E72DA"/>
    <w:rsid w:val="006F132C"/>
    <w:rsid w:val="0071743A"/>
    <w:rsid w:val="00722436"/>
    <w:rsid w:val="00725611"/>
    <w:rsid w:val="00735FEC"/>
    <w:rsid w:val="00763F77"/>
    <w:rsid w:val="00783E61"/>
    <w:rsid w:val="0079774D"/>
    <w:rsid w:val="007C6C8D"/>
    <w:rsid w:val="007E6730"/>
    <w:rsid w:val="008308FA"/>
    <w:rsid w:val="00834854"/>
    <w:rsid w:val="008526B1"/>
    <w:rsid w:val="00882EF7"/>
    <w:rsid w:val="008A7D96"/>
    <w:rsid w:val="008B5D88"/>
    <w:rsid w:val="008D300D"/>
    <w:rsid w:val="008E603B"/>
    <w:rsid w:val="00917662"/>
    <w:rsid w:val="00935680"/>
    <w:rsid w:val="009366B5"/>
    <w:rsid w:val="0096044E"/>
    <w:rsid w:val="00976E3E"/>
    <w:rsid w:val="009F078D"/>
    <w:rsid w:val="009F2FA0"/>
    <w:rsid w:val="00A051F8"/>
    <w:rsid w:val="00A13652"/>
    <w:rsid w:val="00A21231"/>
    <w:rsid w:val="00A577D8"/>
    <w:rsid w:val="00A84218"/>
    <w:rsid w:val="00AA3882"/>
    <w:rsid w:val="00AD3792"/>
    <w:rsid w:val="00AD49C6"/>
    <w:rsid w:val="00BA5873"/>
    <w:rsid w:val="00BE4684"/>
    <w:rsid w:val="00C02087"/>
    <w:rsid w:val="00C04383"/>
    <w:rsid w:val="00C31F7E"/>
    <w:rsid w:val="00C40EC6"/>
    <w:rsid w:val="00C62552"/>
    <w:rsid w:val="00C71908"/>
    <w:rsid w:val="00D00687"/>
    <w:rsid w:val="00D17996"/>
    <w:rsid w:val="00D264F9"/>
    <w:rsid w:val="00D468BF"/>
    <w:rsid w:val="00D809F6"/>
    <w:rsid w:val="00DB138D"/>
    <w:rsid w:val="00E2060E"/>
    <w:rsid w:val="00E26EF1"/>
    <w:rsid w:val="00E80915"/>
    <w:rsid w:val="00E871FB"/>
    <w:rsid w:val="00EC22B1"/>
    <w:rsid w:val="00FC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34C471E4-9894-4606-AF72-01BB1654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31"/>
    <w:rPr>
      <w:color w:val="041E50"/>
      <w:lang w:eastAsia="en-US"/>
    </w:rPr>
  </w:style>
  <w:style w:type="paragraph" w:styleId="Heading1">
    <w:name w:val="heading 1"/>
    <w:basedOn w:val="Normal"/>
    <w:next w:val="Normal"/>
    <w:link w:val="Heading1Char"/>
    <w:uiPriority w:val="9"/>
    <w:qFormat/>
    <w:rsid w:val="00A21231"/>
    <w:pPr>
      <w:keepNext/>
      <w:keepLines/>
      <w:outlineLvl w:val="0"/>
    </w:pPr>
    <w:rPr>
      <w:rFonts w:eastAsia="Times New Roman"/>
      <w:b/>
      <w:bCs/>
      <w:sz w:val="40"/>
      <w:szCs w:val="28"/>
    </w:rPr>
  </w:style>
  <w:style w:type="paragraph" w:styleId="Heading2">
    <w:name w:val="heading 2"/>
    <w:basedOn w:val="Normal"/>
    <w:next w:val="Normal"/>
    <w:link w:val="Heading2Char"/>
    <w:uiPriority w:val="9"/>
    <w:unhideWhenUsed/>
    <w:qFormat/>
    <w:rsid w:val="00D468BF"/>
    <w:pPr>
      <w:keepNext/>
      <w:keepLines/>
      <w:spacing w:before="20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53"/>
    <w:pPr>
      <w:tabs>
        <w:tab w:val="center" w:pos="4513"/>
        <w:tab w:val="right" w:pos="9026"/>
      </w:tabs>
    </w:pPr>
  </w:style>
  <w:style w:type="character" w:customStyle="1" w:styleId="HeaderChar">
    <w:name w:val="Header Char"/>
    <w:basedOn w:val="DefaultParagraphFont"/>
    <w:link w:val="Header"/>
    <w:uiPriority w:val="99"/>
    <w:rsid w:val="00025D53"/>
  </w:style>
  <w:style w:type="paragraph" w:styleId="Footer">
    <w:name w:val="footer"/>
    <w:basedOn w:val="Normal"/>
    <w:link w:val="FooterChar"/>
    <w:uiPriority w:val="99"/>
    <w:unhideWhenUsed/>
    <w:rsid w:val="00025D53"/>
    <w:pPr>
      <w:tabs>
        <w:tab w:val="center" w:pos="4513"/>
        <w:tab w:val="right" w:pos="9026"/>
      </w:tabs>
    </w:pPr>
  </w:style>
  <w:style w:type="character" w:customStyle="1" w:styleId="FooterChar">
    <w:name w:val="Footer Char"/>
    <w:basedOn w:val="DefaultParagraphFont"/>
    <w:link w:val="Footer"/>
    <w:uiPriority w:val="99"/>
    <w:rsid w:val="00025D53"/>
  </w:style>
  <w:style w:type="paragraph" w:styleId="BalloonText">
    <w:name w:val="Balloon Text"/>
    <w:basedOn w:val="Normal"/>
    <w:link w:val="BalloonTextChar"/>
    <w:uiPriority w:val="99"/>
    <w:semiHidden/>
    <w:unhideWhenUsed/>
    <w:rsid w:val="00025D53"/>
    <w:rPr>
      <w:rFonts w:ascii="Tahoma" w:hAnsi="Tahoma" w:cs="Tahoma"/>
      <w:sz w:val="16"/>
      <w:szCs w:val="16"/>
    </w:rPr>
  </w:style>
  <w:style w:type="character" w:customStyle="1" w:styleId="BalloonTextChar">
    <w:name w:val="Balloon Text Char"/>
    <w:link w:val="BalloonText"/>
    <w:uiPriority w:val="99"/>
    <w:semiHidden/>
    <w:rsid w:val="00025D53"/>
    <w:rPr>
      <w:rFonts w:ascii="Tahoma" w:hAnsi="Tahoma" w:cs="Tahoma"/>
      <w:sz w:val="16"/>
      <w:szCs w:val="16"/>
    </w:rPr>
  </w:style>
  <w:style w:type="character" w:customStyle="1" w:styleId="Heading1Char">
    <w:name w:val="Heading 1 Char"/>
    <w:link w:val="Heading1"/>
    <w:uiPriority w:val="9"/>
    <w:rsid w:val="00A21231"/>
    <w:rPr>
      <w:rFonts w:ascii="Arial" w:eastAsia="Times New Roman" w:hAnsi="Arial" w:cs="Times New Roman"/>
      <w:b/>
      <w:bCs/>
      <w:sz w:val="40"/>
      <w:szCs w:val="28"/>
    </w:rPr>
  </w:style>
  <w:style w:type="paragraph" w:styleId="Subtitle">
    <w:name w:val="Subtitle"/>
    <w:basedOn w:val="Normal"/>
    <w:next w:val="Normal"/>
    <w:link w:val="SubtitleChar"/>
    <w:uiPriority w:val="11"/>
    <w:qFormat/>
    <w:rsid w:val="002978D1"/>
    <w:rPr>
      <w:b/>
    </w:rPr>
  </w:style>
  <w:style w:type="character" w:customStyle="1" w:styleId="SubtitleChar">
    <w:name w:val="Subtitle Char"/>
    <w:link w:val="Subtitle"/>
    <w:uiPriority w:val="11"/>
    <w:rsid w:val="002978D1"/>
    <w:rPr>
      <w:b/>
      <w:color w:val="041E50"/>
    </w:rPr>
  </w:style>
  <w:style w:type="character" w:styleId="Hyperlink">
    <w:name w:val="Hyperlink"/>
    <w:uiPriority w:val="99"/>
    <w:unhideWhenUsed/>
    <w:rsid w:val="006E4B8C"/>
    <w:rPr>
      <w:color w:val="52284E"/>
      <w:u w:val="single"/>
    </w:rPr>
  </w:style>
  <w:style w:type="table" w:styleId="TableGrid">
    <w:name w:val="Table Grid"/>
    <w:basedOn w:val="TableNormal"/>
    <w:uiPriority w:val="59"/>
    <w:rsid w:val="006E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468BF"/>
    <w:rPr>
      <w:rFonts w:ascii="Arial" w:eastAsia="Times New Roman" w:hAnsi="Arial" w:cs="Times New Roman"/>
      <w:b/>
      <w:bCs/>
      <w:color w:val="041E50"/>
      <w:sz w:val="26"/>
      <w:szCs w:val="26"/>
    </w:rPr>
  </w:style>
  <w:style w:type="paragraph" w:customStyle="1" w:styleId="Electroluxinfo">
    <w:name w:val="Electrolux info"/>
    <w:basedOn w:val="Normal"/>
    <w:qFormat/>
    <w:rsid w:val="00C71908"/>
    <w:pPr>
      <w:spacing w:after="120" w:line="216" w:lineRule="auto"/>
    </w:pPr>
    <w:rPr>
      <w:rFonts w:ascii="Electrolux Sans SemiBold" w:hAnsi="Electrolux Sans Semi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lux.com/profession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lectrolux.com/professional" TargetMode="External"/><Relationship Id="rId1" Type="http://schemas.openxmlformats.org/officeDocument/2006/relationships/hyperlink" Target="http://www.electrolux.com/profess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Josh@wpragency.co.uk" TargetMode="External"/><Relationship Id="rId2" Type="http://schemas.openxmlformats.org/officeDocument/2006/relationships/hyperlink" Target="mailto:Rob@wpragency.co.uk" TargetMode="External"/><Relationship Id="rId1" Type="http://schemas.openxmlformats.org/officeDocument/2006/relationships/image" Target="media/image1.emf"/><Relationship Id="rId5" Type="http://schemas.openxmlformats.org/officeDocument/2006/relationships/hyperlink" Target="mailto:Josh@wpragency.co.uk" TargetMode="External"/><Relationship Id="rId4" Type="http://schemas.openxmlformats.org/officeDocument/2006/relationships/hyperlink" Target="mailto:Rob@wpragency.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PR%20Marketing&amp;PR%20from%202014\brand\Guidelines%202015\PR\Electrolux%20press%20release%20template%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Electrolux press release template 2015</Template>
  <TotalTime>3</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Links>
    <vt:vector size="30" baseType="variant">
      <vt:variant>
        <vt:i4>2555952</vt:i4>
      </vt:variant>
      <vt:variant>
        <vt:i4>0</vt:i4>
      </vt:variant>
      <vt:variant>
        <vt:i4>0</vt:i4>
      </vt:variant>
      <vt:variant>
        <vt:i4>5</vt:i4>
      </vt:variant>
      <vt:variant>
        <vt:lpwstr>http://www.electrolux.com/professional</vt:lpwstr>
      </vt:variant>
      <vt:variant>
        <vt:lpwstr/>
      </vt:variant>
      <vt:variant>
        <vt:i4>2555952</vt:i4>
      </vt:variant>
      <vt:variant>
        <vt:i4>9</vt:i4>
      </vt:variant>
      <vt:variant>
        <vt:i4>0</vt:i4>
      </vt:variant>
      <vt:variant>
        <vt:i4>5</vt:i4>
      </vt:variant>
      <vt:variant>
        <vt:lpwstr>http://www.electrolux.com/professional</vt:lpwstr>
      </vt:variant>
      <vt:variant>
        <vt:lpwstr/>
      </vt:variant>
      <vt:variant>
        <vt:i4>1572981</vt:i4>
      </vt:variant>
      <vt:variant>
        <vt:i4>6</vt:i4>
      </vt:variant>
      <vt:variant>
        <vt:i4>0</vt:i4>
      </vt:variant>
      <vt:variant>
        <vt:i4>5</vt:i4>
      </vt:variant>
      <vt:variant>
        <vt:lpwstr>mailto:Josh@wpragency.co.uk</vt:lpwstr>
      </vt:variant>
      <vt:variant>
        <vt:lpwstr/>
      </vt:variant>
      <vt:variant>
        <vt:i4>2555968</vt:i4>
      </vt:variant>
      <vt:variant>
        <vt:i4>3</vt:i4>
      </vt:variant>
      <vt:variant>
        <vt:i4>0</vt:i4>
      </vt:variant>
      <vt:variant>
        <vt:i4>5</vt:i4>
      </vt:variant>
      <vt:variant>
        <vt:lpwstr>mailto:Liz@wpragency.co.uk</vt:lpwstr>
      </vt:variant>
      <vt:variant>
        <vt:lpwstr/>
      </vt:variant>
      <vt:variant>
        <vt:i4>2162758</vt:i4>
      </vt:variant>
      <vt:variant>
        <vt:i4>0</vt:i4>
      </vt:variant>
      <vt:variant>
        <vt:i4>0</vt:i4>
      </vt:variant>
      <vt:variant>
        <vt:i4>5</vt:i4>
      </vt:variant>
      <vt:variant>
        <vt:lpwstr>mailto:Rob@wpragency.co.uk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Josh Storer</cp:lastModifiedBy>
  <cp:revision>4</cp:revision>
  <cp:lastPrinted>2014-12-19T12:32:00Z</cp:lastPrinted>
  <dcterms:created xsi:type="dcterms:W3CDTF">2016-07-20T13:47:00Z</dcterms:created>
  <dcterms:modified xsi:type="dcterms:W3CDTF">2016-11-07T17:30:00Z</dcterms:modified>
</cp:coreProperties>
</file>